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distribute"/>
        <w:rPr>
          <w:b/>
          <w:bCs/>
          <w:color w:val="auto"/>
          <w:sz w:val="62"/>
          <w:szCs w:val="62"/>
        </w:rPr>
      </w:pPr>
      <w:r>
        <w:rPr>
          <w:rFonts w:hint="eastAsia" w:ascii="华文中宋" w:hAnsi="华文中宋" w:eastAsia="华文中宋"/>
          <w:b/>
          <w:bCs/>
          <w:color w:val="FF0A0E"/>
          <w:sz w:val="62"/>
          <w:szCs w:val="62"/>
        </w:rPr>
        <w:t>江 苏 省 建 筑 行 业 协 会</w:t>
      </w:r>
    </w:p>
    <w:p>
      <w:pPr>
        <w:jc w:val="distribute"/>
        <w:rPr>
          <w:rFonts w:hint="eastAsia" w:ascii="华文中宋" w:hAnsi="华文中宋" w:eastAsia="华文中宋"/>
          <w:b/>
          <w:bCs/>
          <w:color w:val="FF0A0E"/>
          <w:sz w:val="62"/>
        </w:rPr>
      </w:pPr>
      <w:r>
        <w:rPr>
          <w:rFonts w:hint="eastAsia" w:ascii="华文中宋" w:hAnsi="华文中宋" w:eastAsia="华文中宋"/>
          <w:b/>
          <w:bCs/>
          <w:color w:val="FF0A0E"/>
          <w:sz w:val="62"/>
        </w:rPr>
        <w:t>建造师暨项目经理工作委员会</w:t>
      </w:r>
    </w:p>
    <w:p>
      <w:pPr>
        <w:jc w:val="center"/>
        <w:rPr>
          <w:rFonts w:hint="eastAsia" w:ascii="宋体" w:hAnsi="宋体" w:eastAsia="宋体" w:cs="宋体"/>
          <w:sz w:val="32"/>
          <w:szCs w:val="32"/>
          <w:lang w:eastAsia="zh-CN"/>
        </w:rPr>
      </w:pPr>
    </w:p>
    <w:p>
      <w:pPr>
        <w:jc w:val="center"/>
        <w:rPr>
          <w:rFonts w:hint="eastAsia" w:ascii="宋体" w:hAnsi="宋体" w:eastAsia="宋体" w:cs="宋体"/>
          <w:sz w:val="32"/>
          <w:szCs w:val="32"/>
          <w:lang w:val="en-US" w:eastAsia="zh-CN"/>
        </w:rPr>
      </w:pPr>
      <w:r>
        <w:rPr>
          <w:sz w:val="21"/>
        </w:rPr>
        <mc:AlternateContent>
          <mc:Choice Requires="wpg">
            <w:drawing>
              <wp:anchor distT="0" distB="0" distL="114300" distR="114300" simplePos="0" relativeHeight="251693056" behindDoc="0" locked="0" layoutInCell="1" allowOverlap="1">
                <wp:simplePos x="0" y="0"/>
                <wp:positionH relativeFrom="column">
                  <wp:posOffset>-90170</wp:posOffset>
                </wp:positionH>
                <wp:positionV relativeFrom="paragraph">
                  <wp:posOffset>380365</wp:posOffset>
                </wp:positionV>
                <wp:extent cx="5445125" cy="241300"/>
                <wp:effectExtent l="0" t="0" r="3175" b="6350"/>
                <wp:wrapNone/>
                <wp:docPr id="8" name="组合 8"/>
                <wp:cNvGraphicFramePr/>
                <a:graphic xmlns:a="http://schemas.openxmlformats.org/drawingml/2006/main">
                  <a:graphicData uri="http://schemas.microsoft.com/office/word/2010/wordprocessingGroup">
                    <wpg:wgp>
                      <wpg:cNvGrpSpPr/>
                      <wpg:grpSpPr>
                        <a:xfrm>
                          <a:off x="0" y="0"/>
                          <a:ext cx="5445125" cy="241300"/>
                          <a:chOff x="1990" y="4718"/>
                          <a:chExt cx="8575" cy="380"/>
                        </a:xfrm>
                      </wpg:grpSpPr>
                      <wps:wsp>
                        <wps:cNvPr id="5" name="矩形 5"/>
                        <wps:cNvSpPr/>
                        <wps:spPr>
                          <a:xfrm>
                            <a:off x="1990" y="4897"/>
                            <a:ext cx="3855" cy="57"/>
                          </a:xfrm>
                          <a:prstGeom prst="rect">
                            <a:avLst/>
                          </a:prstGeom>
                          <a:solidFill>
                            <a:srgbClr val="FF0000"/>
                          </a:solidFill>
                          <a:ln w="15875">
                            <a:noFill/>
                          </a:ln>
                        </wps:spPr>
                        <wps:bodyPr upright="1"/>
                      </wps:wsp>
                      <wps:wsp>
                        <wps:cNvPr id="6" name="矩形 6"/>
                        <wps:cNvSpPr/>
                        <wps:spPr>
                          <a:xfrm>
                            <a:off x="6711" y="4897"/>
                            <a:ext cx="3855" cy="57"/>
                          </a:xfrm>
                          <a:prstGeom prst="rect">
                            <a:avLst/>
                          </a:prstGeom>
                          <a:solidFill>
                            <a:srgbClr val="FF0000"/>
                          </a:solidFill>
                          <a:ln w="15875">
                            <a:noFill/>
                          </a:ln>
                        </wps:spPr>
                        <wps:bodyPr upright="1"/>
                      </wps:wsp>
                      <wps:wsp>
                        <wps:cNvPr id="7" name="五角星 7"/>
                        <wps:cNvSpPr/>
                        <wps:spPr>
                          <a:xfrm>
                            <a:off x="6086" y="4718"/>
                            <a:ext cx="380" cy="380"/>
                          </a:xfrm>
                          <a:prstGeom prst="star5">
                            <a:avLst/>
                          </a:prstGeom>
                          <a:solidFill>
                            <a:srgbClr val="FF0000"/>
                          </a:solidFill>
                          <a:ln w="15875">
                            <a:noFill/>
                          </a:ln>
                        </wps:spPr>
                        <wps:bodyPr upright="1"/>
                      </wps:wsp>
                    </wpg:wgp>
                  </a:graphicData>
                </a:graphic>
              </wp:anchor>
            </w:drawing>
          </mc:Choice>
          <mc:Fallback>
            <w:pict>
              <v:group id="_x0000_s1026" o:spid="_x0000_s1026" o:spt="203" style="position:absolute;left:0pt;margin-left:-7.1pt;margin-top:29.95pt;height:19pt;width:428.75pt;z-index:251693056;mso-width-relative:page;mso-height-relative:page;" coordorigin="1990,4718" coordsize="8575,380" o:gfxdata="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4JXXGNsAAAAJAQAA&#10;DwAAAAAAAAABACAAAAAiAAAAZHJzL2Rvd25yZXYueG1sUEsBAhQAFAAAAAgAh07iQIIZrKSIAgAA&#10;rwcAAA4AAAAAAAAAAQAgAAAAKgEAAGRycy9lMm9Eb2MueG1sUEsFBgAAAAAGAAYAWQEAACQGAAAA&#10;AA==&#10;">
                <o:lock v:ext="edit" aspectratio="f"/>
                <v:rect id="_x0000_s1026" o:spid="_x0000_s1026" o:spt="1" style="position:absolute;left:1990;top:4897;height:57;width:3855;" fillcolor="#FF0000" filled="t" stroked="f" coordsize="21600,21600" o:gfxdata="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jhSm8AAAA&#10;2gAAAA8AAAAAAAAAAQAgAAAAIgAAAGRycy9kb3ducmV2LnhtbFBLAQIUABQAAAAIAIdO4kAzLwWe&#10;OwAAADkAAAAQAAAAAAAAAAEAIAAAAAsBAABkcnMvc2hhcGV4bWwueG1sUEsFBgAAAAAGAAYAWwEA&#10;ALUDAAAAAA==&#10;">
                  <v:fill on="t" focussize="0,0"/>
                  <v:stroke on="f" weight="1.25pt"/>
                  <v:imagedata o:title=""/>
                  <o:lock v:ext="edit" aspectratio="f"/>
                </v:rect>
                <v:rect id="_x0000_s1026" o:spid="_x0000_s1026" o:spt="1" style="position:absolute;left:6711;top:4897;height:57;width:3855;" fillcolor="#FF0000" filled="t" stroked="f" coordsize="21600,21600" o:gfxdata="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xG168AAAA&#10;2gAAAA8AAAAAAAAAAQAgAAAAIgAAAGRycy9kb3ducmV2LnhtbFBLAQIUABQAAAAIAIdO4kAzLwWe&#10;OwAAADkAAAAQAAAAAAAAAAEAIAAAAAsBAABkcnMvc2hhcGV4bWwueG1sUEsFBgAAAAAGAAYAWwEA&#10;ALUDAAAAAA==&#10;">
                  <v:fill on="t" focussize="0,0"/>
                  <v:stroke on="f" weight="1.25pt"/>
                  <v:imagedata o:title=""/>
                  <o:lock v:ext="edit" aspectratio="f"/>
                </v:rect>
                <v:shape id="_x0000_s1026" o:spid="_x0000_s1026" style="position:absolute;left:6086;top:4718;height:380;width:380;" fillcolor="#FF0000" filled="t" stroked="f" coordsize="380,380" o:gfxdata="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7dkX7gAAADaAAAA&#10;DwAAAAAAAAABACAAAAAiAAAAZHJzL2Rvd25yZXYueG1sUEsBAhQAFAAAAAgAh07iQDMvBZ47AAAA&#10;OQAAABAAAAAAAAAAAQAgAAAABwEAAGRycy9zaGFwZXhtbC54bWxQSwUGAAAAAAYABgBbAQAAsQMA&#10;AAAA&#10;" path="m0,145l145,145,190,0,234,145,379,145,262,234,307,379,190,290,72,379,117,234xe">
                  <v:path o:connectlocs="190,0;0,145;72,379;307,379;379,145" o:connectangles="247,164,82,82,0"/>
                  <v:fill on="t" focussize="0,0"/>
                  <v:stroke on="f" weight="1.25pt"/>
                  <v:imagedata o:title=""/>
                  <o:lock v:ext="edit" aspectratio="f"/>
                </v:shape>
              </v:group>
            </w:pict>
          </mc:Fallback>
        </mc:AlternateContent>
      </w:r>
      <w:r>
        <w:rPr>
          <w:rFonts w:hint="eastAsia" w:ascii="宋体" w:hAnsi="宋体" w:eastAsia="宋体" w:cs="宋体"/>
          <w:sz w:val="32"/>
          <w:szCs w:val="32"/>
          <w:lang w:eastAsia="zh-CN"/>
        </w:rPr>
        <w:t>苏建协建工委（2020）第6号</w:t>
      </w:r>
    </w:p>
    <w:p>
      <w:pPr>
        <w:pStyle w:val="4"/>
        <w:rPr>
          <w:rFonts w:hint="eastAsia" w:ascii="华文中宋" w:hAnsi="华文中宋" w:eastAsia="华文中宋"/>
          <w:b/>
          <w:bCs/>
          <w:color w:val="FF0A0E"/>
          <w:sz w:val="6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b w:val="0"/>
          <w:bCs/>
          <w:sz w:val="36"/>
          <w:szCs w:val="36"/>
          <w:lang w:eastAsia="zh-CN"/>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举办建筑企业法律风险防范与化解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宋体" w:hAnsi="宋体" w:eastAsia="宋体" w:cs="宋体"/>
          <w:b w:val="0"/>
          <w:bCs/>
          <w:sz w:val="36"/>
          <w:szCs w:val="36"/>
        </w:rPr>
      </w:pPr>
      <w:r>
        <w:rPr>
          <w:rFonts w:hint="eastAsia" w:ascii="黑体" w:hAnsi="黑体" w:eastAsia="黑体" w:cs="黑体"/>
          <w:b w:val="0"/>
          <w:bCs/>
          <w:sz w:val="36"/>
          <w:szCs w:val="36"/>
          <w:lang w:eastAsia="zh-CN"/>
        </w:rPr>
        <w:t>暨工程项目管理培训班</w:t>
      </w:r>
      <w:r>
        <w:rPr>
          <w:rFonts w:hint="eastAsia" w:ascii="黑体" w:hAnsi="黑体" w:eastAsia="黑体" w:cs="黑体"/>
          <w:b w:val="0"/>
          <w:bCs/>
          <w:sz w:val="36"/>
          <w:szCs w:val="36"/>
        </w:rPr>
        <w:t>的通知</w:t>
      </w:r>
    </w:p>
    <w:p>
      <w:pPr>
        <w:jc w:val="center"/>
        <w:rPr>
          <w:rFonts w:hint="eastAsia" w:ascii="宋体" w:hAnsi="宋体" w:eastAsia="宋体" w:cs="宋体"/>
          <w:b w:val="0"/>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r>
        <w:rPr>
          <w:rFonts w:hint="eastAsia" w:ascii="宋体" w:hAnsi="宋体" w:eastAsia="宋体" w:cs="宋体"/>
          <w:b w:val="0"/>
          <w:bCs/>
          <w:sz w:val="32"/>
          <w:szCs w:val="32"/>
        </w:rPr>
        <w:t>各设区市建筑（行）业协会、</w:t>
      </w:r>
      <w:r>
        <w:rPr>
          <w:rFonts w:hint="eastAsia" w:ascii="宋体" w:hAnsi="宋体" w:eastAsia="宋体" w:cs="宋体"/>
          <w:sz w:val="32"/>
          <w:szCs w:val="32"/>
        </w:rPr>
        <w:t>省各专业协会</w:t>
      </w:r>
      <w:r>
        <w:rPr>
          <w:rFonts w:hint="eastAsia" w:ascii="宋体" w:hAnsi="宋体" w:eastAsia="宋体" w:cs="宋体"/>
          <w:sz w:val="32"/>
          <w:szCs w:val="32"/>
          <w:lang w:eastAsia="zh-CN"/>
        </w:rPr>
        <w:t>、</w:t>
      </w:r>
      <w:r>
        <w:rPr>
          <w:rFonts w:hint="eastAsia" w:ascii="宋体" w:hAnsi="宋体" w:eastAsia="宋体" w:cs="宋体"/>
          <w:b w:val="0"/>
          <w:bCs/>
          <w:sz w:val="32"/>
          <w:szCs w:val="32"/>
        </w:rPr>
        <w:t>各会员单位：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kern w:val="0"/>
          <w:sz w:val="32"/>
          <w:szCs w:val="32"/>
        </w:rPr>
      </w:pPr>
      <w:r>
        <w:rPr>
          <w:rFonts w:hint="eastAsia" w:ascii="宋体" w:hAnsi="宋体" w:eastAsia="宋体" w:cs="宋体"/>
          <w:b w:val="0"/>
          <w:bCs/>
          <w:color w:val="auto"/>
          <w:sz w:val="32"/>
          <w:szCs w:val="32"/>
          <w:lang w:eastAsia="zh-CN"/>
        </w:rPr>
        <w:t>为提升我省广大建造师、项目经理的法律风险防范意识</w:t>
      </w:r>
      <w:r>
        <w:rPr>
          <w:rFonts w:hint="eastAsia" w:ascii="宋体" w:hAnsi="宋体" w:cs="宋体"/>
          <w:b w:val="0"/>
          <w:bCs/>
          <w:color w:val="auto"/>
          <w:sz w:val="32"/>
          <w:szCs w:val="32"/>
          <w:lang w:eastAsia="zh-CN"/>
        </w:rPr>
        <w:t>和工程项目管理水平</w:t>
      </w:r>
      <w:r>
        <w:rPr>
          <w:rFonts w:hint="eastAsia" w:ascii="宋体" w:hAnsi="宋体" w:eastAsia="宋体" w:cs="宋体"/>
          <w:b w:val="0"/>
          <w:bCs/>
          <w:color w:val="auto"/>
          <w:sz w:val="32"/>
          <w:szCs w:val="32"/>
          <w:lang w:eastAsia="zh-CN"/>
        </w:rPr>
        <w:t>，</w:t>
      </w:r>
      <w:r>
        <w:rPr>
          <w:rFonts w:hint="eastAsia" w:ascii="宋体" w:hAnsi="宋体" w:eastAsia="宋体" w:cs="宋体"/>
          <w:b w:val="0"/>
          <w:bCs/>
          <w:color w:val="auto"/>
          <w:sz w:val="32"/>
          <w:szCs w:val="32"/>
        </w:rPr>
        <w:t>经研究</w:t>
      </w:r>
      <w:r>
        <w:rPr>
          <w:rFonts w:hint="eastAsia" w:ascii="宋体" w:hAnsi="宋体" w:eastAsia="宋体" w:cs="宋体"/>
          <w:b w:val="0"/>
          <w:bCs/>
          <w:color w:val="auto"/>
          <w:sz w:val="32"/>
          <w:szCs w:val="32"/>
          <w:lang w:eastAsia="zh-CN"/>
        </w:rPr>
        <w:t>，</w:t>
      </w:r>
      <w:r>
        <w:rPr>
          <w:rFonts w:hint="eastAsia" w:ascii="宋体" w:hAnsi="宋体" w:cs="宋体"/>
          <w:b w:val="0"/>
          <w:bCs/>
          <w:color w:val="auto"/>
          <w:sz w:val="32"/>
          <w:szCs w:val="32"/>
          <w:lang w:eastAsia="zh-CN"/>
        </w:rPr>
        <w:t>定</w:t>
      </w:r>
      <w:r>
        <w:rPr>
          <w:rFonts w:hint="eastAsia" w:ascii="宋体" w:hAnsi="宋体" w:eastAsia="宋体" w:cs="宋体"/>
          <w:b w:val="0"/>
          <w:bCs/>
          <w:color w:val="auto"/>
          <w:sz w:val="32"/>
          <w:szCs w:val="32"/>
          <w:lang w:eastAsia="zh-CN"/>
        </w:rPr>
        <w:t>于</w:t>
      </w:r>
      <w:r>
        <w:rPr>
          <w:rFonts w:hint="eastAsia" w:ascii="宋体" w:hAnsi="宋体" w:cs="宋体"/>
          <w:b w:val="0"/>
          <w:bCs/>
          <w:color w:val="auto"/>
          <w:sz w:val="32"/>
          <w:szCs w:val="32"/>
          <w:lang w:val="en-US" w:eastAsia="zh-CN"/>
        </w:rPr>
        <w:t>12</w:t>
      </w:r>
      <w:r>
        <w:rPr>
          <w:rFonts w:hint="eastAsia" w:ascii="宋体" w:hAnsi="宋体" w:eastAsia="宋体" w:cs="宋体"/>
          <w:b w:val="0"/>
          <w:bCs/>
          <w:color w:val="auto"/>
          <w:sz w:val="32"/>
          <w:szCs w:val="32"/>
          <w:lang w:val="en-US" w:eastAsia="zh-CN"/>
        </w:rPr>
        <w:t>月</w:t>
      </w:r>
      <w:r>
        <w:rPr>
          <w:rFonts w:hint="eastAsia" w:ascii="宋体" w:hAnsi="宋体" w:cs="宋体"/>
          <w:b w:val="0"/>
          <w:bCs/>
          <w:color w:val="auto"/>
          <w:sz w:val="32"/>
          <w:szCs w:val="32"/>
          <w:lang w:val="en-US" w:eastAsia="zh-CN"/>
        </w:rPr>
        <w:t>22</w:t>
      </w:r>
      <w:r>
        <w:rPr>
          <w:rFonts w:hint="eastAsia" w:ascii="宋体" w:hAnsi="宋体" w:eastAsia="宋体" w:cs="宋体"/>
          <w:b w:val="0"/>
          <w:bCs/>
          <w:color w:val="auto"/>
          <w:sz w:val="32"/>
          <w:szCs w:val="32"/>
          <w:lang w:val="en-US" w:eastAsia="zh-CN"/>
        </w:rPr>
        <w:t>日在南京</w:t>
      </w:r>
      <w:r>
        <w:rPr>
          <w:rFonts w:hint="eastAsia" w:ascii="宋体" w:hAnsi="宋体" w:eastAsia="宋体" w:cs="宋体"/>
          <w:b w:val="0"/>
          <w:bCs/>
          <w:color w:val="auto"/>
          <w:sz w:val="32"/>
          <w:szCs w:val="32"/>
          <w:lang w:eastAsia="zh-CN"/>
        </w:rPr>
        <w:t>举办建筑企业法律风险防范与化解暨工程项目管理培训班。</w:t>
      </w:r>
      <w:r>
        <w:rPr>
          <w:rFonts w:hint="eastAsia" w:ascii="宋体" w:hAnsi="宋体" w:cs="宋体"/>
          <w:b w:val="0"/>
          <w:bCs/>
          <w:color w:val="auto"/>
          <w:sz w:val="32"/>
          <w:szCs w:val="32"/>
          <w:lang w:eastAsia="zh-CN"/>
        </w:rPr>
        <w:t>培训结束后</w:t>
      </w:r>
      <w:r>
        <w:rPr>
          <w:rFonts w:hint="eastAsia" w:ascii="宋体" w:hAnsi="宋体" w:eastAsia="宋体" w:cs="宋体"/>
          <w:b w:val="0"/>
          <w:bCs/>
          <w:color w:val="auto"/>
          <w:sz w:val="32"/>
          <w:szCs w:val="32"/>
          <w:lang w:eastAsia="zh-CN"/>
        </w:rPr>
        <w:t>，</w:t>
      </w:r>
      <w:r>
        <w:rPr>
          <w:rFonts w:hint="eastAsia" w:ascii="宋体" w:hAnsi="宋体" w:cs="宋体"/>
          <w:b w:val="0"/>
          <w:bCs/>
          <w:color w:val="auto"/>
          <w:sz w:val="32"/>
          <w:szCs w:val="32"/>
          <w:lang w:eastAsia="zh-CN"/>
        </w:rPr>
        <w:t>发放</w:t>
      </w:r>
      <w:r>
        <w:rPr>
          <w:rFonts w:hint="eastAsia" w:ascii="宋体" w:hAnsi="宋体" w:eastAsia="宋体" w:cs="宋体"/>
          <w:b w:val="0"/>
          <w:bCs/>
          <w:color w:val="auto"/>
          <w:sz w:val="32"/>
          <w:szCs w:val="32"/>
          <w:lang w:val="en-US" w:eastAsia="zh-CN"/>
        </w:rPr>
        <w:t>201</w:t>
      </w:r>
      <w:r>
        <w:rPr>
          <w:rFonts w:hint="eastAsia" w:ascii="宋体" w:hAnsi="宋体" w:cs="宋体"/>
          <w:b w:val="0"/>
          <w:bCs/>
          <w:color w:val="auto"/>
          <w:sz w:val="32"/>
          <w:szCs w:val="32"/>
          <w:lang w:val="en-US" w:eastAsia="zh-CN"/>
        </w:rPr>
        <w:t>9</w:t>
      </w:r>
      <w:r>
        <w:rPr>
          <w:rFonts w:hint="eastAsia" w:ascii="宋体" w:hAnsi="宋体" w:eastAsia="宋体" w:cs="宋体"/>
          <w:b w:val="0"/>
          <w:bCs/>
          <w:color w:val="auto"/>
          <w:sz w:val="32"/>
          <w:szCs w:val="32"/>
          <w:lang w:val="en-US" w:eastAsia="zh-CN"/>
        </w:rPr>
        <w:t>年度</w:t>
      </w:r>
      <w:r>
        <w:rPr>
          <w:rFonts w:hint="eastAsia" w:ascii="宋体" w:hAnsi="宋体" w:eastAsia="宋体" w:cs="宋体"/>
          <w:b w:val="0"/>
          <w:bCs/>
          <w:color w:val="auto"/>
          <w:sz w:val="32"/>
          <w:szCs w:val="32"/>
        </w:rPr>
        <w:t>江苏省</w:t>
      </w:r>
      <w:r>
        <w:rPr>
          <w:rFonts w:hint="eastAsia" w:ascii="宋体" w:hAnsi="宋体" w:eastAsia="宋体" w:cs="宋体"/>
          <w:b w:val="0"/>
          <w:bCs/>
          <w:color w:val="auto"/>
          <w:sz w:val="32"/>
          <w:szCs w:val="32"/>
          <w:lang w:eastAsia="zh-CN"/>
        </w:rPr>
        <w:t>优秀建造师、江苏省建筑业企业优秀项目经理</w:t>
      </w:r>
      <w:r>
        <w:rPr>
          <w:rFonts w:hint="eastAsia" w:ascii="宋体" w:hAnsi="宋体" w:cs="宋体"/>
          <w:b w:val="0"/>
          <w:bCs/>
          <w:color w:val="auto"/>
          <w:sz w:val="32"/>
          <w:szCs w:val="32"/>
          <w:lang w:eastAsia="zh-CN"/>
        </w:rPr>
        <w:t>证书</w:t>
      </w:r>
      <w:r>
        <w:rPr>
          <w:rFonts w:hint="eastAsia" w:ascii="宋体" w:hAnsi="宋体" w:eastAsia="宋体" w:cs="宋体"/>
          <w:b w:val="0"/>
          <w:bCs/>
          <w:color w:val="auto"/>
          <w:sz w:val="32"/>
          <w:szCs w:val="32"/>
          <w:lang w:eastAsia="zh-CN"/>
        </w:rPr>
        <w:t>。</w:t>
      </w:r>
      <w:r>
        <w:rPr>
          <w:rFonts w:hint="eastAsia" w:ascii="宋体" w:hAnsi="宋体" w:eastAsia="宋体" w:cs="宋体"/>
          <w:b w:val="0"/>
          <w:bCs/>
          <w:color w:val="auto"/>
          <w:kern w:val="0"/>
          <w:sz w:val="32"/>
          <w:szCs w:val="32"/>
        </w:rPr>
        <w:t>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kern w:val="0"/>
          <w:sz w:val="32"/>
          <w:szCs w:val="32"/>
        </w:rPr>
      </w:pPr>
      <w:r>
        <w:rPr>
          <w:rFonts w:hint="eastAsia" w:ascii="宋体" w:hAnsi="宋体" w:cs="宋体"/>
          <w:b w:val="0"/>
          <w:bCs/>
          <w:color w:val="auto"/>
          <w:kern w:val="0"/>
          <w:sz w:val="32"/>
          <w:szCs w:val="32"/>
          <w:lang w:eastAsia="zh-CN"/>
        </w:rPr>
        <w:t>培训</w:t>
      </w:r>
      <w:r>
        <w:rPr>
          <w:rFonts w:hint="eastAsia" w:ascii="宋体" w:hAnsi="宋体" w:eastAsia="宋体" w:cs="宋体"/>
          <w:b w:val="0"/>
          <w:bCs/>
          <w:color w:val="auto"/>
          <w:kern w:val="0"/>
          <w:sz w:val="32"/>
          <w:szCs w:val="32"/>
        </w:rPr>
        <w:t>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kern w:val="0"/>
          <w:sz w:val="32"/>
          <w:szCs w:val="32"/>
        </w:rPr>
      </w:pPr>
      <w:r>
        <w:rPr>
          <w:rFonts w:hint="eastAsia" w:ascii="宋体" w:hAnsi="宋体" w:cs="宋体"/>
          <w:b w:val="0"/>
          <w:bCs/>
          <w:color w:val="auto"/>
          <w:kern w:val="0"/>
          <w:sz w:val="32"/>
          <w:szCs w:val="32"/>
          <w:lang w:val="en-US" w:eastAsia="zh-CN"/>
        </w:rPr>
        <w:t>12</w:t>
      </w:r>
      <w:r>
        <w:rPr>
          <w:rFonts w:hint="eastAsia" w:ascii="宋体" w:hAnsi="宋体" w:eastAsia="宋体" w:cs="宋体"/>
          <w:b w:val="0"/>
          <w:bCs/>
          <w:color w:val="auto"/>
          <w:kern w:val="0"/>
          <w:sz w:val="32"/>
          <w:szCs w:val="32"/>
        </w:rPr>
        <w:t>月</w:t>
      </w:r>
      <w:r>
        <w:rPr>
          <w:rFonts w:hint="eastAsia" w:ascii="宋体" w:hAnsi="宋体" w:cs="宋体"/>
          <w:b w:val="0"/>
          <w:bCs/>
          <w:color w:val="auto"/>
          <w:kern w:val="0"/>
          <w:sz w:val="32"/>
          <w:szCs w:val="32"/>
          <w:lang w:val="en-US" w:eastAsia="zh-CN"/>
        </w:rPr>
        <w:t>21—</w:t>
      </w:r>
      <w:r>
        <w:rPr>
          <w:rFonts w:hint="eastAsia" w:ascii="宋体" w:hAnsi="宋体" w:eastAsia="宋体" w:cs="宋体"/>
          <w:b w:val="0"/>
          <w:bCs/>
          <w:color w:val="auto"/>
          <w:kern w:val="0"/>
          <w:sz w:val="32"/>
          <w:szCs w:val="32"/>
          <w:lang w:val="en-US" w:eastAsia="zh-CN"/>
        </w:rPr>
        <w:t>2</w:t>
      </w:r>
      <w:r>
        <w:rPr>
          <w:rFonts w:hint="eastAsia" w:ascii="宋体" w:hAnsi="宋体" w:cs="宋体"/>
          <w:b w:val="0"/>
          <w:bCs/>
          <w:color w:val="auto"/>
          <w:kern w:val="0"/>
          <w:sz w:val="32"/>
          <w:szCs w:val="32"/>
          <w:lang w:val="en-US" w:eastAsia="zh-CN"/>
        </w:rPr>
        <w:t>2</w:t>
      </w:r>
      <w:r>
        <w:rPr>
          <w:rFonts w:hint="eastAsia" w:ascii="宋体" w:hAnsi="宋体" w:eastAsia="宋体" w:cs="宋体"/>
          <w:b w:val="0"/>
          <w:bCs/>
          <w:color w:val="auto"/>
          <w:kern w:val="0"/>
          <w:sz w:val="32"/>
          <w:szCs w:val="32"/>
        </w:rPr>
        <w:t>日。参</w:t>
      </w:r>
      <w:r>
        <w:rPr>
          <w:rFonts w:hint="eastAsia" w:ascii="宋体" w:hAnsi="宋体" w:cs="宋体"/>
          <w:b w:val="0"/>
          <w:bCs/>
          <w:color w:val="auto"/>
          <w:kern w:val="0"/>
          <w:sz w:val="32"/>
          <w:szCs w:val="32"/>
          <w:lang w:eastAsia="zh-CN"/>
        </w:rPr>
        <w:t>培</w:t>
      </w:r>
      <w:r>
        <w:rPr>
          <w:rFonts w:hint="eastAsia" w:ascii="宋体" w:hAnsi="宋体" w:eastAsia="宋体" w:cs="宋体"/>
          <w:b w:val="0"/>
          <w:bCs/>
          <w:color w:val="auto"/>
          <w:kern w:val="0"/>
          <w:sz w:val="32"/>
          <w:szCs w:val="32"/>
        </w:rPr>
        <w:t>人员于</w:t>
      </w:r>
      <w:r>
        <w:rPr>
          <w:rFonts w:hint="eastAsia" w:ascii="宋体" w:hAnsi="宋体" w:cs="宋体"/>
          <w:b w:val="0"/>
          <w:bCs/>
          <w:color w:val="auto"/>
          <w:kern w:val="0"/>
          <w:sz w:val="32"/>
          <w:szCs w:val="32"/>
          <w:lang w:val="en-US" w:eastAsia="zh-CN"/>
        </w:rPr>
        <w:t>12</w:t>
      </w:r>
      <w:bookmarkStart w:id="0" w:name="_GoBack"/>
      <w:bookmarkEnd w:id="0"/>
      <w:r>
        <w:rPr>
          <w:rFonts w:hint="eastAsia" w:ascii="宋体" w:hAnsi="宋体" w:eastAsia="宋体" w:cs="宋体"/>
          <w:b w:val="0"/>
          <w:bCs/>
          <w:color w:val="auto"/>
          <w:kern w:val="0"/>
          <w:sz w:val="32"/>
          <w:szCs w:val="32"/>
        </w:rPr>
        <w:t>月</w:t>
      </w:r>
      <w:r>
        <w:rPr>
          <w:rFonts w:hint="eastAsia" w:ascii="宋体" w:hAnsi="宋体" w:eastAsia="宋体" w:cs="宋体"/>
          <w:b w:val="0"/>
          <w:bCs/>
          <w:color w:val="auto"/>
          <w:kern w:val="0"/>
          <w:sz w:val="32"/>
          <w:szCs w:val="32"/>
          <w:lang w:val="en-US" w:eastAsia="zh-CN"/>
        </w:rPr>
        <w:t>2</w:t>
      </w:r>
      <w:r>
        <w:rPr>
          <w:rFonts w:hint="eastAsia" w:ascii="宋体" w:hAnsi="宋体" w:cs="宋体"/>
          <w:b w:val="0"/>
          <w:bCs/>
          <w:color w:val="auto"/>
          <w:kern w:val="0"/>
          <w:sz w:val="32"/>
          <w:szCs w:val="32"/>
          <w:lang w:val="en-US" w:eastAsia="zh-CN"/>
        </w:rPr>
        <w:t>1</w:t>
      </w:r>
      <w:r>
        <w:rPr>
          <w:rFonts w:hint="eastAsia" w:ascii="宋体" w:hAnsi="宋体" w:eastAsia="宋体" w:cs="宋体"/>
          <w:b w:val="0"/>
          <w:bCs/>
          <w:color w:val="auto"/>
          <w:kern w:val="0"/>
          <w:sz w:val="32"/>
          <w:szCs w:val="32"/>
        </w:rPr>
        <w:t>日</w:t>
      </w:r>
      <w:r>
        <w:rPr>
          <w:rFonts w:hint="eastAsia" w:ascii="宋体" w:hAnsi="宋体" w:eastAsia="宋体" w:cs="宋体"/>
          <w:b w:val="0"/>
          <w:bCs/>
          <w:color w:val="auto"/>
          <w:kern w:val="0"/>
          <w:sz w:val="32"/>
          <w:szCs w:val="32"/>
          <w:lang w:eastAsia="zh-CN"/>
        </w:rPr>
        <w:t>下</w:t>
      </w:r>
      <w:r>
        <w:rPr>
          <w:rFonts w:hint="eastAsia" w:ascii="宋体" w:hAnsi="宋体" w:eastAsia="宋体" w:cs="宋体"/>
          <w:b w:val="0"/>
          <w:bCs/>
          <w:color w:val="auto"/>
          <w:kern w:val="0"/>
          <w:sz w:val="32"/>
          <w:szCs w:val="32"/>
        </w:rPr>
        <w:t>午1</w:t>
      </w:r>
      <w:r>
        <w:rPr>
          <w:rFonts w:hint="eastAsia" w:ascii="宋体" w:hAnsi="宋体" w:eastAsia="宋体" w:cs="宋体"/>
          <w:b w:val="0"/>
          <w:bCs/>
          <w:color w:val="auto"/>
          <w:kern w:val="0"/>
          <w:sz w:val="32"/>
          <w:szCs w:val="32"/>
          <w:lang w:val="en-US" w:eastAsia="zh-CN"/>
        </w:rPr>
        <w:t>7</w:t>
      </w:r>
      <w:r>
        <w:rPr>
          <w:rFonts w:hint="eastAsia" w:ascii="宋体" w:hAnsi="宋体" w:eastAsia="宋体" w:cs="宋体"/>
          <w:b w:val="0"/>
          <w:bCs/>
          <w:color w:val="auto"/>
          <w:kern w:val="0"/>
          <w:sz w:val="32"/>
          <w:szCs w:val="32"/>
        </w:rPr>
        <w:t>:00前报到。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sz w:val="32"/>
          <w:szCs w:val="32"/>
        </w:rPr>
      </w:pPr>
      <w:r>
        <w:rPr>
          <w:rFonts w:hint="eastAsia" w:ascii="宋体" w:hAnsi="宋体" w:cs="宋体"/>
          <w:b w:val="0"/>
          <w:bCs/>
          <w:color w:val="auto"/>
          <w:kern w:val="0"/>
          <w:sz w:val="32"/>
          <w:szCs w:val="32"/>
          <w:lang w:eastAsia="zh-CN"/>
        </w:rPr>
        <w:t>培训</w:t>
      </w:r>
      <w:r>
        <w:rPr>
          <w:rFonts w:hint="eastAsia" w:ascii="宋体" w:hAnsi="宋体" w:eastAsia="宋体" w:cs="宋体"/>
          <w:b w:val="0"/>
          <w:bCs/>
          <w:color w:val="auto"/>
          <w:kern w:val="0"/>
          <w:sz w:val="32"/>
          <w:szCs w:val="32"/>
        </w:rPr>
        <w:t>地点</w:t>
      </w:r>
    </w:p>
    <w:p>
      <w:pPr>
        <w:keepNext w:val="0"/>
        <w:keepLines w:val="0"/>
        <w:pageBreakBefore w:val="0"/>
        <w:widowControl w:val="0"/>
        <w:kinsoku/>
        <w:wordWrap/>
        <w:overflowPunct/>
        <w:topLinePunct w:val="0"/>
        <w:autoSpaceDE/>
        <w:autoSpaceDN/>
        <w:bidi w:val="0"/>
        <w:adjustRightInd/>
        <w:snapToGrid/>
        <w:spacing w:line="240" w:lineRule="auto"/>
        <w:ind w:left="640"/>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 xml:space="preserve">南京市双门楼宾馆（鼓楼区虎踞北路185号）。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kern w:val="0"/>
          <w:sz w:val="32"/>
          <w:szCs w:val="32"/>
        </w:rPr>
      </w:pPr>
      <w:r>
        <w:rPr>
          <w:rFonts w:hint="eastAsia" w:ascii="宋体" w:hAnsi="宋体" w:eastAsia="宋体" w:cs="宋体"/>
          <w:b w:val="0"/>
          <w:bCs/>
          <w:color w:val="auto"/>
          <w:kern w:val="0"/>
          <w:sz w:val="32"/>
          <w:szCs w:val="32"/>
        </w:rPr>
        <w:t>参</w:t>
      </w:r>
      <w:r>
        <w:rPr>
          <w:rFonts w:hint="eastAsia" w:ascii="宋体" w:hAnsi="宋体" w:cs="宋体"/>
          <w:b w:val="0"/>
          <w:bCs/>
          <w:color w:val="auto"/>
          <w:kern w:val="0"/>
          <w:sz w:val="32"/>
          <w:szCs w:val="32"/>
          <w:lang w:eastAsia="zh-CN"/>
        </w:rPr>
        <w:t>培</w:t>
      </w:r>
      <w:r>
        <w:rPr>
          <w:rFonts w:hint="eastAsia" w:ascii="宋体" w:hAnsi="宋体" w:eastAsia="宋体" w:cs="宋体"/>
          <w:b w:val="0"/>
          <w:bCs/>
          <w:color w:val="auto"/>
          <w:kern w:val="0"/>
          <w:sz w:val="32"/>
          <w:szCs w:val="32"/>
        </w:rPr>
        <w:t>人员</w:t>
      </w:r>
    </w:p>
    <w:p>
      <w:pPr>
        <w:keepNext w:val="0"/>
        <w:keepLines w:val="0"/>
        <w:pageBreakBefore w:val="0"/>
        <w:widowControl w:val="0"/>
        <w:kinsoku/>
        <w:wordWrap/>
        <w:overflowPunct/>
        <w:topLinePunct w:val="0"/>
        <w:autoSpaceDE/>
        <w:autoSpaceDN/>
        <w:bidi w:val="0"/>
        <w:adjustRightInd/>
        <w:snapToGrid/>
        <w:spacing w:line="240" w:lineRule="auto"/>
        <w:ind w:firstLine="601"/>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1、</w:t>
      </w:r>
      <w:r>
        <w:rPr>
          <w:rFonts w:hint="eastAsia" w:ascii="宋体" w:hAnsi="宋体" w:cs="宋体"/>
          <w:b w:val="0"/>
          <w:bCs/>
          <w:color w:val="auto"/>
          <w:sz w:val="32"/>
          <w:szCs w:val="32"/>
          <w:lang w:eastAsia="zh-CN"/>
        </w:rPr>
        <w:t>被评价为</w:t>
      </w:r>
      <w:r>
        <w:rPr>
          <w:rFonts w:hint="eastAsia" w:ascii="宋体" w:hAnsi="宋体" w:eastAsia="宋体" w:cs="宋体"/>
          <w:b w:val="0"/>
          <w:bCs/>
          <w:color w:val="auto"/>
          <w:sz w:val="32"/>
          <w:szCs w:val="32"/>
          <w:lang w:val="en-US" w:eastAsia="zh-CN"/>
        </w:rPr>
        <w:t>201</w:t>
      </w:r>
      <w:r>
        <w:rPr>
          <w:rFonts w:hint="eastAsia" w:ascii="宋体" w:hAnsi="宋体" w:cs="宋体"/>
          <w:b w:val="0"/>
          <w:bCs/>
          <w:color w:val="auto"/>
          <w:sz w:val="32"/>
          <w:szCs w:val="32"/>
          <w:lang w:val="en-US" w:eastAsia="zh-CN"/>
        </w:rPr>
        <w:t>9</w:t>
      </w:r>
      <w:r>
        <w:rPr>
          <w:rFonts w:hint="eastAsia" w:ascii="宋体" w:hAnsi="宋体" w:eastAsia="宋体" w:cs="宋体"/>
          <w:b w:val="0"/>
          <w:bCs/>
          <w:color w:val="auto"/>
          <w:sz w:val="32"/>
          <w:szCs w:val="32"/>
          <w:lang w:val="en-US" w:eastAsia="zh-CN"/>
        </w:rPr>
        <w:t>年度</w:t>
      </w:r>
      <w:r>
        <w:rPr>
          <w:rFonts w:hint="eastAsia" w:ascii="宋体" w:hAnsi="宋体" w:cs="宋体"/>
          <w:b w:val="0"/>
          <w:bCs/>
          <w:color w:val="auto"/>
          <w:sz w:val="32"/>
          <w:szCs w:val="32"/>
          <w:lang w:val="en-US" w:eastAsia="zh-CN"/>
        </w:rPr>
        <w:t>的</w:t>
      </w:r>
      <w:r>
        <w:rPr>
          <w:rFonts w:hint="eastAsia" w:ascii="宋体" w:hAnsi="宋体" w:eastAsia="宋体" w:cs="宋体"/>
          <w:b w:val="0"/>
          <w:bCs/>
          <w:color w:val="auto"/>
          <w:sz w:val="32"/>
          <w:szCs w:val="32"/>
          <w:lang w:val="en-US" w:eastAsia="zh-CN"/>
        </w:rPr>
        <w:t>江苏省优秀建造师、江苏省建筑业企业优秀项目经理</w:t>
      </w:r>
      <w:r>
        <w:rPr>
          <w:rFonts w:hint="eastAsia" w:ascii="宋体" w:hAnsi="宋体" w:eastAsia="宋体" w:cs="宋体"/>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01"/>
        <w:textAlignment w:val="auto"/>
        <w:rPr>
          <w:rFonts w:hint="eastAsia" w:ascii="宋体" w:hAnsi="宋体" w:eastAsia="宋体" w:cs="宋体"/>
          <w:b w:val="0"/>
          <w:bCs/>
          <w:color w:val="auto"/>
          <w:sz w:val="32"/>
          <w:szCs w:val="32"/>
          <w:lang w:eastAsia="zh-CN"/>
        </w:rPr>
      </w:pPr>
      <w:r>
        <w:rPr>
          <w:rFonts w:hint="eastAsia" w:ascii="宋体" w:hAnsi="宋体" w:eastAsia="宋体" w:cs="宋体"/>
          <w:b w:val="0"/>
          <w:bCs/>
          <w:color w:val="auto"/>
          <w:sz w:val="32"/>
          <w:szCs w:val="32"/>
        </w:rPr>
        <w:t>2、</w:t>
      </w:r>
      <w:r>
        <w:rPr>
          <w:rFonts w:hint="eastAsia" w:ascii="宋体" w:hAnsi="宋体" w:cs="宋体"/>
          <w:b w:val="0"/>
          <w:bCs/>
          <w:color w:val="auto"/>
          <w:sz w:val="32"/>
          <w:szCs w:val="32"/>
          <w:lang w:eastAsia="zh-CN"/>
        </w:rPr>
        <w:t>会员企业的其他建造师、项目经理及相关管理人员。</w:t>
      </w:r>
    </w:p>
    <w:p>
      <w:pPr>
        <w:keepNext w:val="0"/>
        <w:keepLines w:val="0"/>
        <w:pageBreakBefore w:val="0"/>
        <w:widowControl w:val="0"/>
        <w:kinsoku/>
        <w:wordWrap/>
        <w:overflowPunct/>
        <w:topLinePunct w:val="0"/>
        <w:autoSpaceDE/>
        <w:autoSpaceDN/>
        <w:bidi w:val="0"/>
        <w:adjustRightInd/>
        <w:snapToGrid/>
        <w:spacing w:line="240" w:lineRule="auto"/>
        <w:ind w:firstLine="601"/>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请各市区建筑（行）业协会、</w:t>
      </w:r>
      <w:r>
        <w:rPr>
          <w:rFonts w:hint="eastAsia" w:ascii="宋体" w:hAnsi="宋体" w:eastAsia="宋体" w:cs="宋体"/>
          <w:b w:val="0"/>
          <w:bCs/>
          <w:color w:val="auto"/>
          <w:sz w:val="32"/>
          <w:szCs w:val="32"/>
          <w:lang w:eastAsia="zh-CN"/>
        </w:rPr>
        <w:t>省</w:t>
      </w:r>
      <w:r>
        <w:rPr>
          <w:rFonts w:hint="eastAsia" w:ascii="宋体" w:hAnsi="宋体" w:cs="宋体"/>
          <w:b w:val="0"/>
          <w:bCs/>
          <w:color w:val="auto"/>
          <w:sz w:val="32"/>
          <w:szCs w:val="32"/>
          <w:lang w:eastAsia="zh-CN"/>
        </w:rPr>
        <w:t>住建</w:t>
      </w:r>
      <w:r>
        <w:rPr>
          <w:rFonts w:hint="eastAsia" w:ascii="宋体" w:hAnsi="宋体" w:eastAsia="宋体" w:cs="宋体"/>
          <w:b w:val="0"/>
          <w:bCs/>
          <w:color w:val="auto"/>
          <w:sz w:val="32"/>
          <w:szCs w:val="32"/>
          <w:lang w:eastAsia="zh-CN"/>
        </w:rPr>
        <w:t>厅各</w:t>
      </w:r>
      <w:r>
        <w:rPr>
          <w:rFonts w:hint="eastAsia" w:ascii="宋体" w:hAnsi="宋体" w:eastAsia="宋体" w:cs="宋体"/>
          <w:b w:val="0"/>
          <w:bCs/>
          <w:color w:val="auto"/>
          <w:sz w:val="32"/>
          <w:szCs w:val="32"/>
        </w:rPr>
        <w:t>驻外办事处和有关单位，通知所属地区的</w:t>
      </w:r>
      <w:r>
        <w:rPr>
          <w:rFonts w:hint="eastAsia" w:ascii="宋体" w:hAnsi="宋体" w:eastAsia="宋体" w:cs="宋体"/>
          <w:b w:val="0"/>
          <w:bCs/>
          <w:color w:val="auto"/>
          <w:sz w:val="32"/>
          <w:szCs w:val="32"/>
          <w:lang w:eastAsia="zh-CN"/>
        </w:rPr>
        <w:t>相关人员</w:t>
      </w:r>
      <w:r>
        <w:rPr>
          <w:rFonts w:hint="eastAsia" w:ascii="宋体" w:hAnsi="宋体" w:eastAsia="宋体" w:cs="宋体"/>
          <w:b w:val="0"/>
          <w:bCs/>
          <w:color w:val="auto"/>
          <w:sz w:val="32"/>
          <w:szCs w:val="32"/>
        </w:rPr>
        <w:t>参</w:t>
      </w:r>
      <w:r>
        <w:rPr>
          <w:rFonts w:hint="eastAsia" w:ascii="宋体" w:hAnsi="宋体" w:cs="宋体"/>
          <w:b w:val="0"/>
          <w:bCs/>
          <w:color w:val="auto"/>
          <w:sz w:val="32"/>
          <w:szCs w:val="32"/>
          <w:lang w:eastAsia="zh-CN"/>
        </w:rPr>
        <w:t>加培训</w:t>
      </w:r>
      <w:r>
        <w:rPr>
          <w:rFonts w:hint="eastAsia" w:ascii="宋体" w:hAnsi="宋体" w:eastAsia="宋体" w:cs="宋体"/>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kern w:val="0"/>
          <w:sz w:val="32"/>
          <w:szCs w:val="32"/>
        </w:rPr>
        <w:t>四、</w:t>
      </w:r>
      <w:r>
        <w:rPr>
          <w:rFonts w:hint="eastAsia" w:ascii="宋体" w:hAnsi="宋体" w:cs="宋体"/>
          <w:b w:val="0"/>
          <w:bCs/>
          <w:color w:val="auto"/>
          <w:sz w:val="32"/>
          <w:szCs w:val="32"/>
          <w:lang w:eastAsia="zh-CN"/>
        </w:rPr>
        <w:t>培训</w:t>
      </w:r>
      <w:r>
        <w:rPr>
          <w:rFonts w:hint="eastAsia" w:ascii="宋体" w:hAnsi="宋体" w:eastAsia="宋体" w:cs="宋体"/>
          <w:b w:val="0"/>
          <w:bCs/>
          <w:color w:val="auto"/>
          <w:sz w:val="32"/>
          <w:szCs w:val="32"/>
        </w:rPr>
        <w:t>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sz w:val="32"/>
          <w:szCs w:val="32"/>
          <w:lang w:eastAsia="zh-CN"/>
        </w:rPr>
      </w:pPr>
      <w:r>
        <w:rPr>
          <w:rFonts w:hint="eastAsia" w:ascii="宋体" w:hAnsi="宋体" w:eastAsia="宋体" w:cs="宋体"/>
          <w:b w:val="0"/>
          <w:bCs/>
          <w:color w:val="auto"/>
          <w:sz w:val="32"/>
          <w:szCs w:val="32"/>
        </w:rPr>
        <w:t>1、邀请江苏君远律师事务所</w:t>
      </w:r>
      <w:r>
        <w:rPr>
          <w:rFonts w:hint="eastAsia" w:ascii="宋体" w:hAnsi="宋体" w:cs="宋体"/>
          <w:b w:val="0"/>
          <w:bCs/>
          <w:color w:val="auto"/>
          <w:sz w:val="32"/>
          <w:szCs w:val="32"/>
          <w:lang w:eastAsia="zh-CN"/>
        </w:rPr>
        <w:t>钱乃坤</w:t>
      </w:r>
      <w:r>
        <w:rPr>
          <w:rFonts w:hint="eastAsia" w:ascii="宋体" w:hAnsi="宋体" w:eastAsia="宋体" w:cs="宋体"/>
          <w:b w:val="0"/>
          <w:bCs/>
          <w:color w:val="auto"/>
          <w:sz w:val="32"/>
          <w:szCs w:val="32"/>
        </w:rPr>
        <w:t>律师</w:t>
      </w:r>
      <w:r>
        <w:rPr>
          <w:rFonts w:hint="eastAsia" w:ascii="宋体" w:hAnsi="宋体" w:cs="宋体"/>
          <w:b w:val="0"/>
          <w:bCs/>
          <w:color w:val="auto"/>
          <w:sz w:val="32"/>
          <w:szCs w:val="32"/>
          <w:lang w:eastAsia="zh-CN"/>
        </w:rPr>
        <w:t>，</w:t>
      </w:r>
      <w:r>
        <w:rPr>
          <w:rFonts w:hint="eastAsia" w:ascii="宋体" w:hAnsi="宋体" w:eastAsia="宋体" w:cs="宋体"/>
          <w:b w:val="0"/>
          <w:bCs/>
          <w:color w:val="auto"/>
          <w:sz w:val="32"/>
          <w:szCs w:val="32"/>
          <w:lang w:eastAsia="zh-CN"/>
        </w:rPr>
        <w:t>作建筑企业法律风险防范与化解</w:t>
      </w:r>
      <w:r>
        <w:rPr>
          <w:rFonts w:hint="eastAsia" w:ascii="宋体" w:hAnsi="宋体" w:eastAsia="宋体" w:cs="宋体"/>
          <w:b w:val="0"/>
          <w:bCs/>
          <w:color w:val="auto"/>
          <w:sz w:val="32"/>
          <w:szCs w:val="32"/>
        </w:rPr>
        <w:t>专题</w:t>
      </w:r>
      <w:r>
        <w:rPr>
          <w:rFonts w:hint="eastAsia" w:ascii="宋体" w:hAnsi="宋体" w:cs="宋体"/>
          <w:b w:val="0"/>
          <w:bCs/>
          <w:color w:val="auto"/>
          <w:sz w:val="32"/>
          <w:szCs w:val="32"/>
          <w:lang w:eastAsia="zh-CN"/>
        </w:rPr>
        <w:t>讲座</w:t>
      </w:r>
      <w:r>
        <w:rPr>
          <w:rFonts w:hint="eastAsia" w:ascii="宋体" w:hAnsi="宋体" w:eastAsia="宋体" w:cs="宋体"/>
          <w:b w:val="0"/>
          <w:bCs/>
          <w:color w:val="auto"/>
          <w:sz w:val="32"/>
          <w:szCs w:val="32"/>
        </w:rPr>
        <w:t>。</w:t>
      </w:r>
      <w:r>
        <w:rPr>
          <w:rFonts w:hint="eastAsia" w:ascii="宋体" w:hAnsi="宋体" w:cs="宋体"/>
          <w:b w:val="0"/>
          <w:bCs/>
          <w:color w:val="auto"/>
          <w:sz w:val="32"/>
          <w:szCs w:val="32"/>
          <w:lang w:eastAsia="zh-CN"/>
        </w:rPr>
        <w:t>结合</w:t>
      </w:r>
      <w:r>
        <w:rPr>
          <w:rFonts w:hint="eastAsia" w:ascii="宋体" w:hAnsi="宋体" w:cs="宋体"/>
          <w:b w:val="0"/>
          <w:bCs/>
          <w:color w:val="auto"/>
          <w:sz w:val="32"/>
          <w:szCs w:val="32"/>
          <w:lang w:val="en-US" w:eastAsia="zh-CN"/>
        </w:rPr>
        <w:t>案例评析，并联系今年新冠疫情及国内外经济环境变化带来的合同履约风险和经营风险，提出止损和应对之策。</w:t>
      </w:r>
    </w:p>
    <w:p>
      <w:pPr>
        <w:keepNext w:val="0"/>
        <w:keepLines w:val="0"/>
        <w:pageBreakBefore w:val="0"/>
        <w:widowControl w:val="0"/>
        <w:kinsoku/>
        <w:wordWrap/>
        <w:overflowPunct/>
        <w:topLinePunct w:val="0"/>
        <w:autoSpaceDE/>
        <w:autoSpaceDN/>
        <w:bidi w:val="0"/>
        <w:adjustRightInd/>
        <w:snapToGrid/>
        <w:spacing w:line="240" w:lineRule="auto"/>
        <w:ind w:left="1598" w:leftChars="304" w:hanging="960" w:hangingChars="300"/>
        <w:jc w:val="left"/>
        <w:textAlignment w:val="auto"/>
        <w:rPr>
          <w:rFonts w:hint="eastAsia"/>
          <w:color w:val="auto"/>
          <w:sz w:val="32"/>
          <w:szCs w:val="32"/>
          <w:lang w:val="en-US" w:eastAsia="zh-CN"/>
        </w:rPr>
      </w:pPr>
      <w:r>
        <w:rPr>
          <w:rFonts w:hint="eastAsia" w:ascii="宋体" w:hAnsi="宋体" w:eastAsia="宋体" w:cs="宋体"/>
          <w:b w:val="0"/>
          <w:bCs/>
          <w:color w:val="auto"/>
          <w:sz w:val="32"/>
          <w:szCs w:val="32"/>
        </w:rPr>
        <w:t>2、邀请南通新华建筑集团有限公司</w:t>
      </w:r>
      <w:r>
        <w:rPr>
          <w:rFonts w:hint="eastAsia" w:ascii="宋体" w:hAnsi="宋体" w:cs="宋体"/>
          <w:b w:val="0"/>
          <w:bCs/>
          <w:color w:val="auto"/>
          <w:sz w:val="32"/>
          <w:szCs w:val="32"/>
          <w:lang w:eastAsia="zh-CN"/>
        </w:rPr>
        <w:t>董事长、</w:t>
      </w:r>
      <w:r>
        <w:rPr>
          <w:rFonts w:hint="eastAsia"/>
          <w:color w:val="auto"/>
          <w:sz w:val="32"/>
          <w:szCs w:val="32"/>
          <w:lang w:val="en-US" w:eastAsia="zh-CN"/>
        </w:rPr>
        <w:t>江苏省建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color w:val="auto"/>
          <w:sz w:val="32"/>
          <w:szCs w:val="32"/>
        </w:rPr>
      </w:pPr>
      <w:r>
        <w:rPr>
          <w:rFonts w:hint="eastAsia"/>
          <w:color w:val="auto"/>
          <w:sz w:val="32"/>
          <w:szCs w:val="32"/>
          <w:lang w:val="en-US" w:eastAsia="zh-CN"/>
        </w:rPr>
        <w:t>筑行业协会工程建设质量与技术管理分会会长徐宏均，作</w:t>
      </w:r>
      <w:r>
        <w:rPr>
          <w:rFonts w:hint="eastAsia" w:ascii="宋体" w:hAnsi="宋体" w:cs="宋体"/>
          <w:b w:val="0"/>
          <w:bCs/>
          <w:color w:val="auto"/>
          <w:sz w:val="32"/>
          <w:szCs w:val="32"/>
          <w:u w:val="none"/>
          <w:lang w:val="en-US" w:eastAsia="zh-CN"/>
        </w:rPr>
        <w:t>“建筑业高质量发展与工程项目管理创新”</w:t>
      </w:r>
      <w:r>
        <w:rPr>
          <w:rFonts w:hint="eastAsia" w:ascii="宋体" w:hAnsi="宋体" w:eastAsia="宋体" w:cs="宋体"/>
          <w:b w:val="0"/>
          <w:bCs/>
          <w:color w:val="auto"/>
          <w:sz w:val="32"/>
          <w:szCs w:val="32"/>
        </w:rPr>
        <w:t>专题</w:t>
      </w:r>
      <w:r>
        <w:rPr>
          <w:rFonts w:hint="eastAsia" w:ascii="宋体" w:hAnsi="宋体" w:cs="宋体"/>
          <w:b w:val="0"/>
          <w:bCs/>
          <w:color w:val="auto"/>
          <w:sz w:val="32"/>
          <w:szCs w:val="32"/>
          <w:lang w:eastAsia="zh-CN"/>
        </w:rPr>
        <w:t>讲座</w:t>
      </w:r>
      <w:r>
        <w:rPr>
          <w:rFonts w:hint="eastAsia" w:ascii="宋体" w:hAnsi="宋体" w:eastAsia="宋体" w:cs="宋体"/>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五、其他事项</w:t>
      </w:r>
    </w:p>
    <w:p>
      <w:pPr>
        <w:keepNext w:val="0"/>
        <w:keepLines w:val="0"/>
        <w:pageBreakBefore w:val="0"/>
        <w:widowControl w:val="0"/>
        <w:kinsoku/>
        <w:wordWrap/>
        <w:overflowPunct/>
        <w:topLinePunct w:val="0"/>
        <w:autoSpaceDE/>
        <w:autoSpaceDN/>
        <w:bidi w:val="0"/>
        <w:adjustRightInd/>
        <w:snapToGrid/>
        <w:spacing w:line="240" w:lineRule="auto"/>
        <w:ind w:firstLine="601"/>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1、本次</w:t>
      </w:r>
      <w:r>
        <w:rPr>
          <w:rFonts w:hint="eastAsia" w:ascii="宋体" w:hAnsi="宋体" w:cs="宋体"/>
          <w:b w:val="0"/>
          <w:bCs/>
          <w:color w:val="auto"/>
          <w:sz w:val="32"/>
          <w:szCs w:val="32"/>
          <w:lang w:eastAsia="zh-CN"/>
        </w:rPr>
        <w:t>培训</w:t>
      </w:r>
      <w:r>
        <w:rPr>
          <w:rFonts w:hint="eastAsia" w:ascii="宋体" w:hAnsi="宋体" w:eastAsia="宋体" w:cs="宋体"/>
          <w:b w:val="0"/>
          <w:bCs/>
          <w:color w:val="auto"/>
          <w:sz w:val="32"/>
          <w:szCs w:val="32"/>
        </w:rPr>
        <w:t>收取培训费</w:t>
      </w:r>
      <w:r>
        <w:rPr>
          <w:rFonts w:hint="eastAsia" w:ascii="宋体" w:hAnsi="宋体" w:eastAsia="宋体" w:cs="宋体"/>
          <w:b w:val="0"/>
          <w:bCs/>
          <w:color w:val="auto"/>
          <w:sz w:val="32"/>
          <w:szCs w:val="32"/>
          <w:lang w:val="en-US" w:eastAsia="zh-CN"/>
        </w:rPr>
        <w:t>3</w:t>
      </w:r>
      <w:r>
        <w:rPr>
          <w:rFonts w:hint="eastAsia" w:ascii="宋体" w:hAnsi="宋体" w:eastAsia="宋体" w:cs="宋体"/>
          <w:b w:val="0"/>
          <w:bCs/>
          <w:color w:val="auto"/>
          <w:sz w:val="32"/>
          <w:szCs w:val="32"/>
        </w:rPr>
        <w:t>00元/人</w:t>
      </w:r>
      <w:r>
        <w:rPr>
          <w:rFonts w:hint="eastAsia" w:ascii="宋体" w:hAnsi="宋体" w:cs="宋体"/>
          <w:b w:val="0"/>
          <w:bCs/>
          <w:color w:val="auto"/>
          <w:sz w:val="32"/>
          <w:szCs w:val="32"/>
          <w:lang w:eastAsia="zh-CN"/>
        </w:rPr>
        <w:t>（含资料费、专家费、场地费等），</w:t>
      </w:r>
      <w:r>
        <w:rPr>
          <w:rFonts w:hint="eastAsia" w:ascii="宋体" w:hAnsi="宋体" w:cs="宋体"/>
          <w:b/>
          <w:bCs w:val="0"/>
          <w:color w:val="auto"/>
          <w:sz w:val="32"/>
          <w:szCs w:val="32"/>
          <w:lang w:eastAsia="zh-CN"/>
        </w:rPr>
        <w:t>请在报到时缴纳现金</w:t>
      </w:r>
      <w:r>
        <w:rPr>
          <w:rFonts w:hint="eastAsia" w:ascii="宋体" w:hAnsi="宋体" w:cs="宋体"/>
          <w:b w:val="0"/>
          <w:bCs/>
          <w:color w:val="auto"/>
          <w:sz w:val="32"/>
          <w:szCs w:val="32"/>
          <w:lang w:eastAsia="zh-CN"/>
        </w:rPr>
        <w:t>。</w:t>
      </w:r>
      <w:r>
        <w:rPr>
          <w:rFonts w:hint="eastAsia" w:ascii="宋体" w:hAnsi="宋体" w:eastAsia="宋体" w:cs="宋体"/>
          <w:b w:val="0"/>
          <w:bCs/>
          <w:color w:val="auto"/>
          <w:sz w:val="32"/>
          <w:szCs w:val="32"/>
        </w:rPr>
        <w:t>食宿统一安排，</w:t>
      </w:r>
      <w:r>
        <w:rPr>
          <w:rFonts w:hint="eastAsia" w:ascii="宋体" w:hAnsi="宋体" w:cs="宋体"/>
          <w:b w:val="0"/>
          <w:bCs/>
          <w:color w:val="auto"/>
          <w:sz w:val="32"/>
          <w:szCs w:val="32"/>
          <w:lang w:eastAsia="zh-CN"/>
        </w:rPr>
        <w:t>费用</w:t>
      </w:r>
      <w:r>
        <w:rPr>
          <w:rFonts w:hint="eastAsia" w:ascii="宋体" w:hAnsi="宋体" w:eastAsia="宋体" w:cs="宋体"/>
          <w:b w:val="0"/>
          <w:bCs/>
          <w:color w:val="auto"/>
          <w:sz w:val="32"/>
          <w:szCs w:val="32"/>
        </w:rPr>
        <w:t>自理。</w:t>
      </w:r>
    </w:p>
    <w:p>
      <w:pPr>
        <w:keepNext w:val="0"/>
        <w:keepLines w:val="0"/>
        <w:pageBreakBefore w:val="0"/>
        <w:widowControl w:val="0"/>
        <w:kinsoku/>
        <w:wordWrap/>
        <w:overflowPunct/>
        <w:topLinePunct w:val="0"/>
        <w:autoSpaceDE/>
        <w:autoSpaceDN/>
        <w:bidi w:val="0"/>
        <w:adjustRightInd/>
        <w:snapToGrid/>
        <w:spacing w:line="240" w:lineRule="auto"/>
        <w:ind w:firstLine="601"/>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2、</w:t>
      </w:r>
      <w:r>
        <w:rPr>
          <w:rFonts w:hint="eastAsia" w:ascii="宋体" w:hAnsi="宋体" w:eastAsia="宋体" w:cs="宋体"/>
          <w:b w:val="0"/>
          <w:bCs/>
          <w:color w:val="auto"/>
          <w:kern w:val="0"/>
          <w:sz w:val="32"/>
          <w:szCs w:val="32"/>
          <w:lang w:eastAsia="zh-CN"/>
        </w:rPr>
        <w:t>本</w:t>
      </w:r>
      <w:r>
        <w:rPr>
          <w:rFonts w:hint="eastAsia" w:ascii="宋体" w:hAnsi="宋体" w:eastAsia="宋体" w:cs="宋体"/>
          <w:b w:val="0"/>
          <w:bCs/>
          <w:color w:val="auto"/>
          <w:kern w:val="0"/>
          <w:sz w:val="32"/>
          <w:szCs w:val="32"/>
        </w:rPr>
        <w:t>次</w:t>
      </w:r>
      <w:r>
        <w:rPr>
          <w:rFonts w:hint="eastAsia" w:ascii="宋体" w:hAnsi="宋体" w:cs="宋体"/>
          <w:b w:val="0"/>
          <w:bCs/>
          <w:color w:val="auto"/>
          <w:kern w:val="0"/>
          <w:sz w:val="32"/>
          <w:szCs w:val="32"/>
          <w:lang w:eastAsia="zh-CN"/>
        </w:rPr>
        <w:t>培训</w:t>
      </w:r>
      <w:r>
        <w:rPr>
          <w:rFonts w:hint="eastAsia" w:ascii="宋体" w:hAnsi="宋体" w:eastAsia="宋体" w:cs="宋体"/>
          <w:b w:val="0"/>
          <w:bCs/>
          <w:color w:val="auto"/>
          <w:kern w:val="0"/>
          <w:sz w:val="32"/>
          <w:szCs w:val="32"/>
        </w:rPr>
        <w:t>针对性强，对</w:t>
      </w:r>
      <w:r>
        <w:rPr>
          <w:rFonts w:hint="eastAsia" w:ascii="宋体" w:hAnsi="宋体" w:eastAsia="宋体" w:cs="宋体"/>
          <w:b w:val="0"/>
          <w:bCs/>
          <w:color w:val="auto"/>
          <w:kern w:val="0"/>
          <w:sz w:val="32"/>
          <w:szCs w:val="32"/>
          <w:lang w:eastAsia="zh-CN"/>
        </w:rPr>
        <w:t>工程</w:t>
      </w:r>
      <w:r>
        <w:rPr>
          <w:rFonts w:hint="eastAsia" w:ascii="宋体" w:hAnsi="宋体" w:cs="宋体"/>
          <w:b w:val="0"/>
          <w:bCs/>
          <w:color w:val="auto"/>
          <w:kern w:val="0"/>
          <w:sz w:val="32"/>
          <w:szCs w:val="32"/>
          <w:lang w:eastAsia="zh-CN"/>
        </w:rPr>
        <w:t>项目管理</w:t>
      </w:r>
      <w:r>
        <w:rPr>
          <w:rFonts w:hint="eastAsia" w:ascii="宋体" w:hAnsi="宋体" w:eastAsia="宋体" w:cs="宋体"/>
          <w:b w:val="0"/>
          <w:bCs/>
          <w:color w:val="auto"/>
          <w:kern w:val="0"/>
          <w:sz w:val="32"/>
          <w:szCs w:val="32"/>
        </w:rPr>
        <w:t>和</w:t>
      </w:r>
      <w:r>
        <w:rPr>
          <w:rFonts w:hint="eastAsia" w:ascii="宋体" w:hAnsi="宋体" w:eastAsia="宋体" w:cs="宋体"/>
          <w:b w:val="0"/>
          <w:bCs/>
          <w:color w:val="auto"/>
          <w:kern w:val="0"/>
          <w:sz w:val="32"/>
          <w:szCs w:val="32"/>
          <w:lang w:eastAsia="zh-CN"/>
        </w:rPr>
        <w:t>法律风险防范</w:t>
      </w:r>
      <w:r>
        <w:rPr>
          <w:rFonts w:hint="eastAsia" w:ascii="宋体" w:hAnsi="宋体" w:eastAsia="宋体" w:cs="宋体"/>
          <w:b w:val="0"/>
          <w:bCs/>
          <w:color w:val="auto"/>
          <w:kern w:val="0"/>
          <w:sz w:val="32"/>
          <w:szCs w:val="32"/>
        </w:rPr>
        <w:t>具</w:t>
      </w:r>
      <w:r>
        <w:rPr>
          <w:rFonts w:hint="eastAsia" w:ascii="宋体" w:hAnsi="宋体" w:eastAsia="宋体" w:cs="宋体"/>
          <w:b w:val="0"/>
          <w:bCs/>
          <w:color w:val="auto"/>
          <w:kern w:val="0"/>
          <w:sz w:val="32"/>
          <w:szCs w:val="32"/>
          <w:lang w:eastAsia="zh-CN"/>
        </w:rPr>
        <w:t>有现实的</w:t>
      </w:r>
      <w:r>
        <w:rPr>
          <w:rFonts w:hint="eastAsia" w:ascii="宋体" w:hAnsi="宋体" w:eastAsia="宋体" w:cs="宋体"/>
          <w:b w:val="0"/>
          <w:bCs/>
          <w:color w:val="auto"/>
          <w:kern w:val="0"/>
          <w:sz w:val="32"/>
          <w:szCs w:val="32"/>
        </w:rPr>
        <w:t>指导意义。</w:t>
      </w:r>
      <w:r>
        <w:rPr>
          <w:rFonts w:hint="eastAsia" w:ascii="宋体" w:hAnsi="宋体" w:cs="宋体"/>
          <w:b w:val="0"/>
          <w:bCs/>
          <w:color w:val="auto"/>
          <w:sz w:val="32"/>
          <w:szCs w:val="32"/>
          <w:lang w:eastAsia="zh-CN"/>
        </w:rPr>
        <w:t>培训结束后</w:t>
      </w:r>
      <w:r>
        <w:rPr>
          <w:rFonts w:hint="eastAsia" w:ascii="宋体" w:hAnsi="宋体" w:eastAsia="宋体" w:cs="宋体"/>
          <w:b w:val="0"/>
          <w:bCs/>
          <w:color w:val="auto"/>
          <w:sz w:val="32"/>
          <w:szCs w:val="32"/>
        </w:rPr>
        <w:t>颁发</w:t>
      </w:r>
      <w:r>
        <w:rPr>
          <w:rFonts w:hint="eastAsia" w:ascii="宋体" w:hAnsi="宋体" w:eastAsia="宋体" w:cs="宋体"/>
          <w:b w:val="0"/>
          <w:bCs/>
          <w:color w:val="auto"/>
          <w:sz w:val="32"/>
          <w:szCs w:val="32"/>
          <w:lang w:eastAsia="zh-CN"/>
        </w:rPr>
        <w:t>有关荣誉</w:t>
      </w:r>
      <w:r>
        <w:rPr>
          <w:rFonts w:hint="eastAsia" w:ascii="宋体" w:hAnsi="宋体" w:eastAsia="宋体" w:cs="宋体"/>
          <w:b w:val="0"/>
          <w:bCs/>
          <w:color w:val="auto"/>
          <w:sz w:val="32"/>
          <w:szCs w:val="32"/>
        </w:rPr>
        <w:t>证书，会后不再补发</w:t>
      </w:r>
      <w:r>
        <w:rPr>
          <w:rFonts w:hint="eastAsia" w:ascii="宋体" w:hAnsi="宋体" w:cs="宋体"/>
          <w:b w:val="0"/>
          <w:bCs/>
          <w:color w:val="auto"/>
          <w:sz w:val="32"/>
          <w:szCs w:val="32"/>
          <w:lang w:eastAsia="zh-CN"/>
        </w:rPr>
        <w:t>，故</w:t>
      </w:r>
      <w:r>
        <w:rPr>
          <w:rFonts w:hint="eastAsia" w:ascii="宋体" w:hAnsi="宋体" w:eastAsia="宋体" w:cs="宋体"/>
          <w:b w:val="0"/>
          <w:bCs/>
          <w:color w:val="auto"/>
          <w:sz w:val="32"/>
          <w:szCs w:val="32"/>
        </w:rPr>
        <w:t>尽量本人参加</w:t>
      </w:r>
      <w:r>
        <w:rPr>
          <w:rFonts w:hint="eastAsia" w:ascii="宋体" w:hAnsi="宋体" w:cs="宋体"/>
          <w:b w:val="0"/>
          <w:bCs/>
          <w:color w:val="auto"/>
          <w:sz w:val="32"/>
          <w:szCs w:val="32"/>
          <w:lang w:eastAsia="zh-CN"/>
        </w:rPr>
        <w:t>培训</w:t>
      </w:r>
      <w:r>
        <w:rPr>
          <w:rFonts w:hint="eastAsia" w:ascii="宋体" w:hAnsi="宋体" w:eastAsia="宋体" w:cs="宋体"/>
          <w:b w:val="0"/>
          <w:bCs/>
          <w:color w:val="auto"/>
          <w:sz w:val="32"/>
          <w:szCs w:val="32"/>
        </w:rPr>
        <w:t>；确因公事本人不能到</w:t>
      </w:r>
      <w:r>
        <w:rPr>
          <w:rFonts w:hint="eastAsia" w:ascii="宋体" w:hAnsi="宋体" w:cs="宋体"/>
          <w:b w:val="0"/>
          <w:bCs/>
          <w:color w:val="auto"/>
          <w:sz w:val="32"/>
          <w:szCs w:val="32"/>
          <w:lang w:eastAsia="zh-CN"/>
        </w:rPr>
        <w:t>场</w:t>
      </w:r>
      <w:r>
        <w:rPr>
          <w:rFonts w:hint="eastAsia" w:ascii="宋体" w:hAnsi="宋体" w:eastAsia="宋体" w:cs="宋体"/>
          <w:b w:val="0"/>
          <w:bCs/>
          <w:color w:val="auto"/>
          <w:sz w:val="32"/>
          <w:szCs w:val="32"/>
        </w:rPr>
        <w:t>的，务必委托其他同志</w:t>
      </w:r>
      <w:r>
        <w:rPr>
          <w:rFonts w:hint="eastAsia" w:ascii="宋体" w:hAnsi="宋体" w:cs="宋体"/>
          <w:b w:val="0"/>
          <w:bCs/>
          <w:color w:val="auto"/>
          <w:sz w:val="32"/>
          <w:szCs w:val="32"/>
          <w:lang w:eastAsia="zh-CN"/>
        </w:rPr>
        <w:t>参加</w:t>
      </w:r>
      <w:r>
        <w:rPr>
          <w:rFonts w:hint="eastAsia" w:ascii="宋体" w:hAnsi="宋体" w:eastAsia="宋体" w:cs="宋体"/>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kern w:val="0"/>
          <w:sz w:val="32"/>
          <w:szCs w:val="32"/>
        </w:rPr>
        <w:t>3、</w:t>
      </w:r>
      <w:r>
        <w:rPr>
          <w:rFonts w:hint="eastAsia" w:ascii="宋体" w:hAnsi="宋体" w:eastAsia="宋体" w:cs="宋体"/>
          <w:b w:val="0"/>
          <w:bCs/>
          <w:color w:val="auto"/>
          <w:sz w:val="32"/>
          <w:szCs w:val="32"/>
        </w:rPr>
        <w:t>为做好会务准备工作，安排好食宿等事项，请收到本通知后，统筹</w:t>
      </w:r>
      <w:r>
        <w:rPr>
          <w:rFonts w:hint="eastAsia" w:ascii="宋体" w:hAnsi="宋体" w:cs="宋体"/>
          <w:b w:val="0"/>
          <w:bCs/>
          <w:color w:val="auto"/>
          <w:sz w:val="32"/>
          <w:szCs w:val="32"/>
          <w:lang w:eastAsia="zh-CN"/>
        </w:rPr>
        <w:t>安排</w:t>
      </w:r>
      <w:r>
        <w:rPr>
          <w:rFonts w:hint="eastAsia" w:ascii="宋体" w:hAnsi="宋体" w:eastAsia="宋体" w:cs="宋体"/>
          <w:b w:val="0"/>
          <w:bCs/>
          <w:color w:val="auto"/>
          <w:sz w:val="32"/>
          <w:szCs w:val="32"/>
        </w:rPr>
        <w:t>好工作，将参</w:t>
      </w:r>
      <w:r>
        <w:rPr>
          <w:rFonts w:hint="eastAsia" w:ascii="宋体" w:hAnsi="宋体" w:cs="宋体"/>
          <w:b w:val="0"/>
          <w:bCs/>
          <w:color w:val="auto"/>
          <w:sz w:val="32"/>
          <w:szCs w:val="32"/>
          <w:lang w:eastAsia="zh-CN"/>
        </w:rPr>
        <w:t>培</w:t>
      </w:r>
      <w:r>
        <w:rPr>
          <w:rFonts w:hint="eastAsia" w:ascii="宋体" w:hAnsi="宋体" w:eastAsia="宋体" w:cs="宋体"/>
          <w:b w:val="0"/>
          <w:bCs/>
          <w:color w:val="auto"/>
          <w:sz w:val="32"/>
          <w:szCs w:val="32"/>
        </w:rPr>
        <w:t>人员回执表（电子档）于1</w:t>
      </w:r>
      <w:r>
        <w:rPr>
          <w:rFonts w:hint="eastAsia" w:ascii="宋体" w:hAnsi="宋体" w:cs="宋体"/>
          <w:b w:val="0"/>
          <w:bCs/>
          <w:color w:val="auto"/>
          <w:sz w:val="32"/>
          <w:szCs w:val="32"/>
          <w:lang w:val="en-US" w:eastAsia="zh-CN"/>
        </w:rPr>
        <w:t>2</w:t>
      </w:r>
      <w:r>
        <w:rPr>
          <w:rFonts w:hint="eastAsia" w:ascii="宋体" w:hAnsi="宋体" w:eastAsia="宋体" w:cs="宋体"/>
          <w:b w:val="0"/>
          <w:bCs/>
          <w:color w:val="auto"/>
          <w:sz w:val="32"/>
          <w:szCs w:val="32"/>
        </w:rPr>
        <w:t>月</w:t>
      </w:r>
      <w:r>
        <w:rPr>
          <w:rFonts w:hint="eastAsia" w:ascii="宋体" w:hAnsi="宋体" w:cs="宋体"/>
          <w:b w:val="0"/>
          <w:bCs/>
          <w:color w:val="auto"/>
          <w:sz w:val="32"/>
          <w:szCs w:val="32"/>
          <w:lang w:val="en-US" w:eastAsia="zh-CN"/>
        </w:rPr>
        <w:t>16</w:t>
      </w:r>
      <w:r>
        <w:rPr>
          <w:rFonts w:hint="eastAsia" w:ascii="宋体" w:hAnsi="宋体" w:eastAsia="宋体" w:cs="宋体"/>
          <w:b w:val="0"/>
          <w:bCs/>
          <w:color w:val="auto"/>
          <w:sz w:val="32"/>
          <w:szCs w:val="32"/>
        </w:rPr>
        <w:t>日前发至电子邮箱（422188619@qq.com）。</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cs="宋体"/>
          <w:b w:val="0"/>
          <w:bCs/>
          <w:color w:val="auto"/>
          <w:sz w:val="32"/>
          <w:szCs w:val="32"/>
          <w:lang w:val="en-US" w:eastAsia="zh-CN"/>
        </w:rPr>
      </w:pPr>
      <w:r>
        <w:rPr>
          <w:rFonts w:hint="eastAsia" w:ascii="宋体" w:hAnsi="宋体" w:cs="宋体"/>
          <w:b w:val="0"/>
          <w:bCs/>
          <w:color w:val="auto"/>
          <w:sz w:val="32"/>
          <w:szCs w:val="32"/>
          <w:lang w:val="en-US" w:eastAsia="zh-CN"/>
        </w:rPr>
        <w:t>4、根据国家疫情防控要求，来自疫情高中风险地区的人员，请勿参加本次会议。会议期间，请参会代表佩戴口罩。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六、联系人：缪成琪  王志龙</w:t>
      </w:r>
    </w:p>
    <w:p>
      <w:pPr>
        <w:keepNext w:val="0"/>
        <w:keepLines w:val="0"/>
        <w:pageBreakBefore w:val="0"/>
        <w:widowControl w:val="0"/>
        <w:kinsoku/>
        <w:wordWrap/>
        <w:overflowPunct/>
        <w:topLinePunct w:val="0"/>
        <w:autoSpaceDE/>
        <w:autoSpaceDN/>
        <w:bidi w:val="0"/>
        <w:adjustRightInd/>
        <w:snapToGrid/>
        <w:spacing w:line="240" w:lineRule="auto"/>
        <w:ind w:firstLine="1280" w:firstLineChars="400"/>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电话：(025)86555905  86380363</w:t>
      </w:r>
    </w:p>
    <w:p>
      <w:pPr>
        <w:keepNext w:val="0"/>
        <w:keepLines w:val="0"/>
        <w:pageBreakBefore w:val="0"/>
        <w:widowControl w:val="0"/>
        <w:kinsoku/>
        <w:wordWrap/>
        <w:overflowPunct/>
        <w:topLinePunct w:val="0"/>
        <w:autoSpaceDE/>
        <w:autoSpaceDN/>
        <w:bidi w:val="0"/>
        <w:adjustRightInd/>
        <w:snapToGrid/>
        <w:spacing w:line="240" w:lineRule="auto"/>
        <w:ind w:firstLine="1280" w:firstLineChars="400"/>
        <w:textAlignment w:val="auto"/>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 xml:space="preserve">手机：15895866899  13951731192  </w:t>
      </w:r>
    </w:p>
    <w:p>
      <w:pPr>
        <w:keepNext w:val="0"/>
        <w:keepLines w:val="0"/>
        <w:pageBreakBefore w:val="0"/>
        <w:widowControl w:val="0"/>
        <w:tabs>
          <w:tab w:val="center" w:pos="4153"/>
        </w:tabs>
        <w:kinsoku/>
        <w:wordWrap/>
        <w:overflowPunct/>
        <w:topLinePunct w:val="0"/>
        <w:autoSpaceDE/>
        <w:autoSpaceDN/>
        <w:bidi w:val="0"/>
        <w:adjustRightInd/>
        <w:snapToGrid/>
        <w:spacing w:line="240" w:lineRule="auto"/>
        <w:ind w:firstLine="1280" w:firstLineChars="4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酒店联系人：吴景丽  手机</w:t>
      </w:r>
      <w:r>
        <w:rPr>
          <w:rFonts w:hint="eastAsia" w:ascii="宋体" w:hAnsi="宋体" w:cs="宋体"/>
          <w:b w:val="0"/>
          <w:bCs/>
          <w:sz w:val="32"/>
          <w:szCs w:val="32"/>
          <w:lang w:eastAsia="zh-CN"/>
        </w:rPr>
        <w:t>：</w:t>
      </w:r>
      <w:r>
        <w:rPr>
          <w:rFonts w:hint="eastAsia" w:ascii="宋体" w:hAnsi="宋体" w:eastAsia="宋体" w:cs="宋体"/>
          <w:b w:val="0"/>
          <w:bCs/>
          <w:sz w:val="32"/>
          <w:szCs w:val="32"/>
        </w:rPr>
        <w:t>13851605581</w:t>
      </w:r>
    </w:p>
    <w:p>
      <w:pPr>
        <w:keepNext w:val="0"/>
        <w:keepLines w:val="0"/>
        <w:pageBreakBefore w:val="0"/>
        <w:widowControl w:val="0"/>
        <w:tabs>
          <w:tab w:val="center" w:pos="4153"/>
        </w:tabs>
        <w:kinsoku/>
        <w:wordWrap/>
        <w:overflowPunct/>
        <w:topLinePunct w:val="0"/>
        <w:autoSpaceDE/>
        <w:autoSpaceDN/>
        <w:bidi w:val="0"/>
        <w:adjustRightInd/>
        <w:snapToGrid/>
        <w:spacing w:line="240" w:lineRule="auto"/>
        <w:ind w:firstLine="1280" w:firstLineChars="400"/>
        <w:textAlignment w:val="auto"/>
        <w:rPr>
          <w:rFonts w:hint="eastAsia" w:ascii="宋体" w:hAnsi="宋体" w:eastAsia="宋体" w:cs="宋体"/>
          <w:b w:val="0"/>
          <w:bCs/>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240" w:lineRule="auto"/>
        <w:ind w:firstLine="1280" w:firstLineChars="400"/>
        <w:textAlignment w:val="auto"/>
        <w:rPr>
          <w:rFonts w:hint="eastAsia" w:ascii="宋体" w:hAnsi="宋体" w:eastAsia="宋体"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32"/>
          <w:szCs w:val="32"/>
        </w:rPr>
      </w:pPr>
      <w:r>
        <w:rPr>
          <w:rFonts w:hint="eastAsia" w:ascii="宋体" w:hAnsi="宋体" w:eastAsia="宋体" w:cs="宋体"/>
          <w:b w:val="0"/>
          <w:bCs/>
          <w:sz w:val="32"/>
          <w:szCs w:val="32"/>
        </w:rPr>
        <w:t>附：参</w:t>
      </w:r>
      <w:r>
        <w:rPr>
          <w:rFonts w:hint="eastAsia" w:ascii="宋体" w:hAnsi="宋体" w:cs="宋体"/>
          <w:b w:val="0"/>
          <w:bCs/>
          <w:sz w:val="32"/>
          <w:szCs w:val="32"/>
          <w:lang w:eastAsia="zh-CN"/>
        </w:rPr>
        <w:t>培</w:t>
      </w:r>
      <w:r>
        <w:rPr>
          <w:rFonts w:hint="eastAsia" w:ascii="宋体" w:hAnsi="宋体" w:eastAsia="宋体" w:cs="宋体"/>
          <w:b w:val="0"/>
          <w:bCs/>
          <w:sz w:val="32"/>
          <w:szCs w:val="32"/>
        </w:rPr>
        <w:t>人员回执表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32"/>
          <w:szCs w:val="32"/>
        </w:rPr>
      </w:pPr>
      <w:r>
        <w:rPr>
          <w:rFonts w:hint="eastAsia" w:ascii="仿宋_GB2312" w:hAnsi="仿宋_GB2312" w:eastAsia="仿宋_GB2312"/>
          <w:sz w:val="32"/>
          <w:szCs w:val="32"/>
          <w:lang w:eastAsia="zh-CN"/>
        </w:rPr>
        <w:drawing>
          <wp:anchor distT="0" distB="0" distL="114300" distR="114300" simplePos="0" relativeHeight="251736064" behindDoc="1" locked="0" layoutInCell="1" allowOverlap="1">
            <wp:simplePos x="0" y="0"/>
            <wp:positionH relativeFrom="column">
              <wp:posOffset>3180715</wp:posOffset>
            </wp:positionH>
            <wp:positionV relativeFrom="paragraph">
              <wp:posOffset>-113665</wp:posOffset>
            </wp:positionV>
            <wp:extent cx="1547495" cy="1603375"/>
            <wp:effectExtent l="0" t="0" r="14605" b="15875"/>
            <wp:wrapNone/>
            <wp:docPr id="4" name="图片 2" descr="建造师  签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建造师  签章"/>
                    <pic:cNvPicPr>
                      <a:picLocks noChangeAspect="1"/>
                    </pic:cNvPicPr>
                  </pic:nvPicPr>
                  <pic:blipFill>
                    <a:blip r:embed="rId4"/>
                    <a:stretch>
                      <a:fillRect/>
                    </a:stretch>
                  </pic:blipFill>
                  <pic:spPr>
                    <a:xfrm>
                      <a:off x="0" y="0"/>
                      <a:ext cx="1547495" cy="16033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江苏省建筑行业协会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32"/>
          <w:szCs w:val="32"/>
        </w:rPr>
      </w:pPr>
      <w:r>
        <w:rPr>
          <w:rFonts w:hint="eastAsia" w:ascii="宋体" w:hAnsi="宋体" w:eastAsia="宋体" w:cs="宋体"/>
          <w:b w:val="0"/>
          <w:bCs/>
          <w:sz w:val="32"/>
          <w:szCs w:val="32"/>
        </w:rPr>
        <w:t xml:space="preserve">                         建造师暨项目经理工作委员会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sz w:val="32"/>
          <w:szCs w:val="32"/>
        </w:rPr>
      </w:pPr>
      <w:r>
        <w:rPr>
          <w:rFonts w:hint="eastAsia" w:ascii="宋体" w:hAnsi="宋体" w:eastAsia="宋体" w:cs="宋体"/>
          <w:b w:val="0"/>
          <w:bCs/>
          <w:sz w:val="32"/>
          <w:szCs w:val="32"/>
        </w:rPr>
        <w:t xml:space="preserve">                               20</w:t>
      </w:r>
      <w:r>
        <w:rPr>
          <w:rFonts w:hint="eastAsia" w:ascii="宋体" w:hAnsi="宋体" w:cs="宋体"/>
          <w:b w:val="0"/>
          <w:bCs/>
          <w:sz w:val="32"/>
          <w:szCs w:val="32"/>
          <w:lang w:val="en-US" w:eastAsia="zh-CN"/>
        </w:rPr>
        <w:t>20</w:t>
      </w:r>
      <w:r>
        <w:rPr>
          <w:rFonts w:hint="eastAsia" w:ascii="宋体" w:hAnsi="宋体" w:eastAsia="宋体" w:cs="宋体"/>
          <w:b w:val="0"/>
          <w:bCs/>
          <w:sz w:val="32"/>
          <w:szCs w:val="32"/>
        </w:rPr>
        <w:t>年</w:t>
      </w:r>
      <w:r>
        <w:rPr>
          <w:rFonts w:hint="eastAsia" w:ascii="宋体" w:hAnsi="宋体" w:cs="宋体"/>
          <w:b w:val="0"/>
          <w:bCs/>
          <w:sz w:val="32"/>
          <w:szCs w:val="32"/>
          <w:lang w:val="en-US" w:eastAsia="zh-CN"/>
        </w:rPr>
        <w:t>12</w:t>
      </w:r>
      <w:r>
        <w:rPr>
          <w:rFonts w:hint="eastAsia" w:ascii="宋体" w:hAnsi="宋体" w:eastAsia="宋体" w:cs="宋体"/>
          <w:b w:val="0"/>
          <w:bCs/>
          <w:sz w:val="32"/>
          <w:szCs w:val="32"/>
        </w:rPr>
        <w:t>月</w:t>
      </w:r>
      <w:r>
        <w:rPr>
          <w:rFonts w:hint="eastAsia" w:ascii="宋体" w:hAnsi="宋体" w:cs="宋体"/>
          <w:b w:val="0"/>
          <w:bCs/>
          <w:sz w:val="32"/>
          <w:szCs w:val="32"/>
          <w:lang w:val="en-US" w:eastAsia="zh-CN"/>
        </w:rPr>
        <w:t>2</w:t>
      </w:r>
      <w:r>
        <w:rPr>
          <w:rFonts w:hint="eastAsia" w:ascii="宋体" w:hAnsi="宋体" w:eastAsia="宋体" w:cs="宋体"/>
          <w:b w:val="0"/>
          <w:bCs/>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r>
        <w:rPr>
          <w:rFonts w:hint="eastAsia" w:ascii="宋体" w:hAnsi="宋体" w:eastAsia="宋体" w:cs="宋体"/>
          <w:b w:val="0"/>
          <w:bCs/>
          <w:sz w:val="32"/>
          <w:szCs w:val="32"/>
        </w:rPr>
        <w:t>抄报：江苏省建筑行业协会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sz w:val="32"/>
          <w:szCs w:val="32"/>
        </w:rPr>
      </w:pPr>
      <w:r>
        <w:rPr>
          <w:rFonts w:hint="eastAsia" w:ascii="宋体" w:hAnsi="宋体" w:cs="宋体"/>
          <w:b w:val="0"/>
          <w:bCs/>
          <w:sz w:val="32"/>
          <w:szCs w:val="32"/>
          <w:lang w:eastAsia="zh-CN"/>
        </w:rPr>
        <w:t>抄送：省厅驻外办事处</w:t>
      </w:r>
    </w:p>
    <w:p>
      <w:pPr>
        <w:rPr>
          <w:rFonts w:hint="eastAsia" w:ascii="仿宋" w:hAnsi="仿宋" w:eastAsia="仿宋" w:cs="仿宋_GB2312"/>
          <w:b/>
          <w:bCs/>
          <w:sz w:val="32"/>
          <w:szCs w:val="32"/>
        </w:rPr>
      </w:pPr>
      <w:r>
        <w:rPr>
          <w:rFonts w:hint="eastAsia" w:ascii="仿宋" w:hAnsi="仿宋" w:eastAsia="仿宋" w:cs="仿宋_GB2312"/>
          <w:b/>
          <w:bCs/>
          <w:sz w:val="32"/>
          <w:szCs w:val="32"/>
        </w:rPr>
        <w:br w:type="page"/>
      </w:r>
    </w:p>
    <w:p>
      <w:pPr>
        <w:jc w:val="left"/>
        <w:rPr>
          <w:rFonts w:hint="eastAsia" w:ascii="仿宋" w:hAnsi="仿宋" w:eastAsia="仿宋" w:cs="仿宋_GB2312"/>
          <w:b/>
          <w:bCs/>
          <w:sz w:val="32"/>
          <w:szCs w:val="32"/>
        </w:rPr>
      </w:pPr>
      <w:r>
        <w:rPr>
          <w:rFonts w:hint="eastAsia" w:ascii="仿宋" w:hAnsi="仿宋" w:eastAsia="仿宋" w:cs="仿宋_GB2312"/>
          <w:b/>
          <w:bCs/>
          <w:sz w:val="32"/>
          <w:szCs w:val="32"/>
        </w:rPr>
        <w:t>附件</w:t>
      </w:r>
    </w:p>
    <w:p>
      <w:pPr>
        <w:jc w:val="center"/>
        <w:rPr>
          <w:rFonts w:ascii="仿宋" w:hAnsi="仿宋" w:eastAsia="仿宋"/>
          <w:b/>
          <w:sz w:val="32"/>
          <w:szCs w:val="32"/>
        </w:rPr>
      </w:pPr>
      <w:r>
        <w:rPr>
          <w:rFonts w:hint="eastAsia" w:ascii="仿宋" w:hAnsi="仿宋" w:eastAsia="仿宋"/>
          <w:b/>
          <w:sz w:val="32"/>
          <w:szCs w:val="32"/>
        </w:rPr>
        <w:t>参</w:t>
      </w:r>
      <w:r>
        <w:rPr>
          <w:rFonts w:hint="eastAsia" w:ascii="仿宋" w:hAnsi="仿宋" w:eastAsia="仿宋"/>
          <w:b/>
          <w:sz w:val="32"/>
          <w:szCs w:val="32"/>
          <w:lang w:eastAsia="zh-CN"/>
        </w:rPr>
        <w:t>培</w:t>
      </w:r>
      <w:r>
        <w:rPr>
          <w:rFonts w:hint="eastAsia" w:ascii="仿宋" w:hAnsi="仿宋" w:eastAsia="仿宋"/>
          <w:b/>
          <w:sz w:val="32"/>
          <w:szCs w:val="32"/>
        </w:rPr>
        <w:t>人员回执</w:t>
      </w:r>
      <w:r>
        <w:rPr>
          <w:rFonts w:ascii="仿宋" w:hAnsi="仿宋" w:eastAsia="仿宋"/>
          <w:b/>
          <w:sz w:val="32"/>
          <w:szCs w:val="32"/>
        </w:rPr>
        <w:t>表</w:t>
      </w:r>
    </w:p>
    <w:p>
      <w:pPr>
        <w:jc w:val="center"/>
        <w:rPr>
          <w:rFonts w:ascii="仿宋" w:hAnsi="仿宋" w:eastAsia="仿宋"/>
          <w:b/>
          <w:sz w:val="32"/>
          <w:szCs w:val="32"/>
        </w:rPr>
      </w:pPr>
    </w:p>
    <w:p>
      <w:pPr>
        <w:rPr>
          <w:rFonts w:ascii="仿宋" w:hAnsi="仿宋" w:eastAsia="仿宋"/>
          <w:b/>
          <w:sz w:val="32"/>
          <w:szCs w:val="32"/>
          <w:u w:val="single"/>
        </w:rPr>
      </w:pPr>
      <w:r>
        <w:rPr>
          <w:rFonts w:hint="eastAsia" w:ascii="仿宋" w:hAnsi="仿宋" w:eastAsia="仿宋"/>
          <w:b/>
          <w:sz w:val="32"/>
          <w:szCs w:val="32"/>
        </w:rPr>
        <w:t>单位名称：</w:t>
      </w:r>
      <w:r>
        <w:rPr>
          <w:rFonts w:hint="eastAsia" w:ascii="仿宋" w:hAnsi="仿宋" w:eastAsia="仿宋"/>
          <w:b/>
          <w:sz w:val="32"/>
          <w:szCs w:val="32"/>
          <w:u w:val="single"/>
        </w:rPr>
        <w:t xml:space="preserve">                                   </w:t>
      </w:r>
    </w:p>
    <w:p>
      <w:pPr>
        <w:rPr>
          <w:rFonts w:ascii="仿宋" w:hAnsi="仿宋" w:eastAsia="仿宋"/>
          <w:b/>
          <w:sz w:val="32"/>
          <w:szCs w:val="32"/>
          <w:u w:val="single"/>
        </w:rPr>
      </w:pPr>
      <w:r>
        <w:rPr>
          <w:rFonts w:hint="eastAsia" w:ascii="仿宋" w:hAnsi="仿宋" w:eastAsia="仿宋"/>
          <w:b/>
          <w:sz w:val="32"/>
          <w:szCs w:val="32"/>
        </w:rPr>
        <w:t>单位联系人：               联系电话：</w:t>
      </w:r>
      <w:r>
        <w:rPr>
          <w:rFonts w:hint="eastAsia" w:ascii="仿宋" w:hAnsi="仿宋" w:eastAsia="仿宋"/>
          <w:b/>
          <w:sz w:val="32"/>
          <w:szCs w:val="32"/>
          <w:u w:val="single"/>
        </w:rPr>
        <w:t xml:space="preserve">                 </w:t>
      </w:r>
    </w:p>
    <w:p>
      <w:pPr>
        <w:rPr>
          <w:rFonts w:ascii="仿宋" w:hAnsi="仿宋" w:eastAsia="仿宋"/>
          <w:b/>
          <w:sz w:val="32"/>
          <w:szCs w:val="32"/>
        </w:rPr>
      </w:pPr>
      <w:r>
        <w:rPr>
          <w:rFonts w:hint="eastAsia" w:ascii="仿宋" w:hAnsi="仿宋" w:eastAsia="仿宋"/>
          <w:b/>
          <w:sz w:val="32"/>
          <w:szCs w:val="32"/>
        </w:rPr>
        <w:t xml:space="preserve">纳税人识别号：                                </w:t>
      </w:r>
      <w:r>
        <w:rPr>
          <w:rFonts w:hint="eastAsia" w:ascii="仿宋" w:hAnsi="仿宋" w:eastAsia="仿宋"/>
          <w:b/>
          <w:bCs/>
          <w:sz w:val="32"/>
          <w:szCs w:val="32"/>
          <w:u w:val="single"/>
        </w:rPr>
        <w:t xml:space="preserve"> </w:t>
      </w:r>
      <w:r>
        <w:rPr>
          <w:rFonts w:hint="eastAsia" w:ascii="仿宋" w:hAnsi="仿宋" w:eastAsia="仿宋"/>
          <w:b/>
          <w:sz w:val="32"/>
          <w:szCs w:val="32"/>
          <w:u w:val="single"/>
        </w:rPr>
        <w:t xml:space="preserve">                                     </w:t>
      </w:r>
    </w:p>
    <w:tbl>
      <w:tblPr>
        <w:tblStyle w:val="2"/>
        <w:tblpPr w:leftFromText="180" w:rightFromText="180" w:vertAnchor="text" w:horzAnchor="margin" w:tblpX="-351"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72"/>
        <w:gridCol w:w="1538"/>
        <w:gridCol w:w="1825"/>
        <w:gridCol w:w="187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384" w:type="dxa"/>
            <w:noWrap w:val="0"/>
            <w:vAlign w:val="center"/>
          </w:tcPr>
          <w:p>
            <w:pPr>
              <w:ind w:right="101" w:rightChars="48"/>
              <w:jc w:val="center"/>
              <w:rPr>
                <w:rFonts w:ascii="仿宋" w:hAnsi="仿宋" w:eastAsia="仿宋"/>
                <w:b/>
                <w:sz w:val="32"/>
                <w:szCs w:val="32"/>
              </w:rPr>
            </w:pPr>
            <w:r>
              <w:rPr>
                <w:rFonts w:hint="eastAsia" w:ascii="仿宋" w:hAnsi="仿宋" w:eastAsia="仿宋"/>
                <w:b/>
                <w:sz w:val="32"/>
                <w:szCs w:val="32"/>
              </w:rPr>
              <w:t>姓 名</w:t>
            </w:r>
          </w:p>
        </w:tc>
        <w:tc>
          <w:tcPr>
            <w:tcW w:w="872" w:type="dxa"/>
            <w:noWrap w:val="0"/>
            <w:vAlign w:val="center"/>
          </w:tcPr>
          <w:p>
            <w:pPr>
              <w:jc w:val="center"/>
              <w:rPr>
                <w:rFonts w:ascii="仿宋" w:hAnsi="仿宋" w:eastAsia="仿宋"/>
                <w:b/>
                <w:sz w:val="32"/>
                <w:szCs w:val="32"/>
              </w:rPr>
            </w:pPr>
            <w:r>
              <w:rPr>
                <w:rFonts w:hint="eastAsia" w:ascii="仿宋" w:hAnsi="仿宋" w:eastAsia="仿宋"/>
                <w:b/>
                <w:sz w:val="32"/>
                <w:szCs w:val="32"/>
              </w:rPr>
              <w:t>性别</w:t>
            </w:r>
          </w:p>
        </w:tc>
        <w:tc>
          <w:tcPr>
            <w:tcW w:w="1538" w:type="dxa"/>
            <w:noWrap w:val="0"/>
            <w:vAlign w:val="center"/>
          </w:tcPr>
          <w:p>
            <w:pPr>
              <w:jc w:val="center"/>
              <w:rPr>
                <w:rFonts w:ascii="仿宋" w:hAnsi="仿宋" w:eastAsia="仿宋"/>
                <w:b/>
                <w:sz w:val="32"/>
                <w:szCs w:val="32"/>
              </w:rPr>
            </w:pPr>
            <w:r>
              <w:rPr>
                <w:rFonts w:hint="eastAsia" w:ascii="仿宋" w:hAnsi="仿宋" w:eastAsia="仿宋"/>
                <w:b/>
                <w:sz w:val="32"/>
                <w:szCs w:val="32"/>
              </w:rPr>
              <w:t>职务</w:t>
            </w:r>
          </w:p>
        </w:tc>
        <w:tc>
          <w:tcPr>
            <w:tcW w:w="1825" w:type="dxa"/>
            <w:noWrap w:val="0"/>
            <w:vAlign w:val="center"/>
          </w:tcPr>
          <w:p>
            <w:pPr>
              <w:jc w:val="center"/>
              <w:rPr>
                <w:rFonts w:ascii="仿宋" w:hAnsi="仿宋" w:eastAsia="仿宋"/>
                <w:b/>
                <w:sz w:val="32"/>
                <w:szCs w:val="32"/>
              </w:rPr>
            </w:pPr>
            <w:r>
              <w:rPr>
                <w:rFonts w:hint="eastAsia" w:ascii="仿宋" w:hAnsi="仿宋" w:eastAsia="仿宋"/>
                <w:b/>
                <w:sz w:val="32"/>
                <w:szCs w:val="32"/>
              </w:rPr>
              <w:t>电话(手机)</w:t>
            </w:r>
          </w:p>
        </w:tc>
        <w:tc>
          <w:tcPr>
            <w:tcW w:w="1875" w:type="dxa"/>
            <w:noWrap w:val="0"/>
            <w:vAlign w:val="center"/>
          </w:tcPr>
          <w:p>
            <w:pPr>
              <w:ind w:firstLine="321" w:firstLineChars="100"/>
              <w:jc w:val="center"/>
              <w:rPr>
                <w:rFonts w:ascii="仿宋" w:hAnsi="仿宋" w:eastAsia="仿宋"/>
                <w:b/>
                <w:sz w:val="32"/>
                <w:szCs w:val="32"/>
              </w:rPr>
            </w:pPr>
            <w:r>
              <w:rPr>
                <w:rFonts w:hint="eastAsia" w:ascii="仿宋" w:hAnsi="仿宋" w:eastAsia="仿宋"/>
                <w:b/>
                <w:sz w:val="32"/>
                <w:szCs w:val="32"/>
              </w:rPr>
              <w:t>是否住宿</w:t>
            </w:r>
          </w:p>
        </w:tc>
        <w:tc>
          <w:tcPr>
            <w:tcW w:w="1680" w:type="dxa"/>
            <w:noWrap w:val="0"/>
            <w:vAlign w:val="center"/>
          </w:tcPr>
          <w:p>
            <w:pPr>
              <w:jc w:val="center"/>
              <w:rPr>
                <w:rFonts w:ascii="仿宋" w:hAnsi="仿宋" w:eastAsia="仿宋"/>
                <w:b/>
                <w:sz w:val="32"/>
                <w:szCs w:val="32"/>
              </w:rPr>
            </w:pPr>
            <w:r>
              <w:rPr>
                <w:rFonts w:hint="eastAsia" w:ascii="仿宋" w:hAnsi="仿宋" w:eastAsia="仿宋"/>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widowControl/>
              <w:shd w:val="clear" w:color="auto" w:fill="FFFFFF"/>
              <w:spacing w:line="530" w:lineRule="exact"/>
              <w:jc w:val="center"/>
              <w:rPr>
                <w:rFonts w:ascii="仿宋" w:hAnsi="仿宋" w:eastAsia="仿宋"/>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widowControl/>
              <w:shd w:val="clear" w:color="auto" w:fill="FFFFFF"/>
              <w:spacing w:line="53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ascii="仿宋" w:hAnsi="仿宋" w:eastAsia="仿宋"/>
                <w:sz w:val="24"/>
              </w:rPr>
            </w:pPr>
            <w:r>
              <w:rPr>
                <w:rFonts w:hint="eastAsia" w:ascii="仿宋" w:hAnsi="仿宋" w:eastAsia="仿宋" w:cs="宋体-18030"/>
                <w:spacing w:val="-10"/>
                <w:sz w:val="24"/>
              </w:rPr>
              <w:t>□单住 □合住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ascii="仿宋" w:hAnsi="仿宋" w:eastAsia="仿宋"/>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ascii="仿宋" w:hAnsi="仿宋" w:eastAsia="仿宋"/>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ascii="仿宋" w:hAnsi="仿宋" w:eastAsia="仿宋"/>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ascii="仿宋" w:hAnsi="仿宋" w:eastAsia="仿宋"/>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ascii="仿宋" w:hAnsi="仿宋" w:eastAsia="仿宋"/>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hint="eastAsia" w:ascii="仿宋" w:hAnsi="仿宋" w:eastAsia="仿宋" w:cs="宋体-18030"/>
                <w:spacing w:val="-10"/>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hint="eastAsia" w:ascii="仿宋" w:hAnsi="仿宋" w:eastAsia="仿宋" w:cs="宋体-18030"/>
                <w:spacing w:val="-10"/>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84" w:type="dxa"/>
            <w:noWrap w:val="0"/>
            <w:vAlign w:val="center"/>
          </w:tcPr>
          <w:p>
            <w:pPr>
              <w:jc w:val="center"/>
              <w:rPr>
                <w:rFonts w:eastAsia="仿宋_GB2312"/>
                <w:sz w:val="30"/>
                <w:szCs w:val="30"/>
              </w:rPr>
            </w:pPr>
          </w:p>
        </w:tc>
        <w:tc>
          <w:tcPr>
            <w:tcW w:w="872" w:type="dxa"/>
            <w:noWrap w:val="0"/>
            <w:vAlign w:val="center"/>
          </w:tcPr>
          <w:p>
            <w:pPr>
              <w:jc w:val="center"/>
              <w:rPr>
                <w:rFonts w:eastAsia="仿宋_GB2312"/>
                <w:sz w:val="30"/>
                <w:szCs w:val="30"/>
              </w:rPr>
            </w:pPr>
          </w:p>
        </w:tc>
        <w:tc>
          <w:tcPr>
            <w:tcW w:w="1538" w:type="dxa"/>
            <w:noWrap w:val="0"/>
            <w:vAlign w:val="center"/>
          </w:tcPr>
          <w:p>
            <w:pPr>
              <w:jc w:val="center"/>
              <w:rPr>
                <w:rFonts w:eastAsia="仿宋_GB2312"/>
                <w:sz w:val="30"/>
                <w:szCs w:val="30"/>
              </w:rPr>
            </w:pPr>
          </w:p>
        </w:tc>
        <w:tc>
          <w:tcPr>
            <w:tcW w:w="1825" w:type="dxa"/>
            <w:noWrap w:val="0"/>
            <w:vAlign w:val="center"/>
          </w:tcPr>
          <w:p>
            <w:pPr>
              <w:jc w:val="center"/>
              <w:rPr>
                <w:rFonts w:eastAsia="仿宋_GB2312"/>
                <w:sz w:val="30"/>
                <w:szCs w:val="30"/>
              </w:rPr>
            </w:pPr>
          </w:p>
        </w:tc>
        <w:tc>
          <w:tcPr>
            <w:tcW w:w="1875" w:type="dxa"/>
            <w:noWrap w:val="0"/>
            <w:vAlign w:val="center"/>
          </w:tcPr>
          <w:p>
            <w:pPr>
              <w:snapToGrid w:val="0"/>
              <w:spacing w:line="600" w:lineRule="exact"/>
              <w:jc w:val="center"/>
              <w:rPr>
                <w:rFonts w:hint="eastAsia" w:ascii="仿宋" w:hAnsi="仿宋" w:eastAsia="仿宋" w:cs="宋体-18030"/>
                <w:spacing w:val="-10"/>
                <w:sz w:val="24"/>
              </w:rPr>
            </w:pPr>
            <w:r>
              <w:rPr>
                <w:rFonts w:hint="eastAsia" w:ascii="仿宋" w:hAnsi="仿宋" w:eastAsia="仿宋" w:cs="宋体-18030"/>
                <w:spacing w:val="-10"/>
                <w:sz w:val="24"/>
              </w:rPr>
              <w:t>□单住</w:t>
            </w:r>
            <w:r>
              <w:rPr>
                <w:rFonts w:ascii="仿宋" w:hAnsi="仿宋" w:eastAsia="仿宋" w:cs="宋体-18030"/>
                <w:spacing w:val="-10"/>
                <w:sz w:val="24"/>
              </w:rPr>
              <w:t xml:space="preserve"> </w:t>
            </w:r>
            <w:r>
              <w:rPr>
                <w:rFonts w:hint="eastAsia" w:ascii="仿宋" w:hAnsi="仿宋" w:eastAsia="仿宋" w:cs="宋体-18030"/>
                <w:spacing w:val="-10"/>
                <w:sz w:val="24"/>
              </w:rPr>
              <w:t>□合住</w:t>
            </w:r>
          </w:p>
        </w:tc>
        <w:tc>
          <w:tcPr>
            <w:tcW w:w="1680" w:type="dxa"/>
            <w:noWrap w:val="0"/>
            <w:vAlign w:val="center"/>
          </w:tcPr>
          <w:p>
            <w:pPr>
              <w:snapToGrid w:val="0"/>
              <w:spacing w:line="600" w:lineRule="exact"/>
              <w:jc w:val="center"/>
              <w:rPr>
                <w:rFonts w:ascii="仿宋_GB2312" w:hAnsi="仿宋" w:eastAsia="仿宋_GB2312" w:cs="宋体-18030"/>
                <w:spacing w:val="-10"/>
                <w:sz w:val="28"/>
                <w:szCs w:val="28"/>
              </w:rPr>
            </w:pPr>
          </w:p>
        </w:tc>
      </w:tr>
    </w:tbl>
    <w:p>
      <w:pPr>
        <w:rPr>
          <w:rFonts w:ascii="仿宋" w:hAnsi="仿宋" w:eastAsia="仿宋"/>
          <w:b/>
          <w:sz w:val="30"/>
          <w:szCs w:val="30"/>
        </w:rPr>
      </w:pPr>
      <w:r>
        <w:rPr>
          <w:rFonts w:hint="eastAsia" w:ascii="仿宋" w:hAnsi="仿宋" w:eastAsia="仿宋"/>
          <w:b/>
          <w:sz w:val="30"/>
          <w:szCs w:val="30"/>
        </w:rPr>
        <w:t>*备  注：未提供纳税人识别号的单位，发票不好报销责任自负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33B95"/>
    <w:rsid w:val="0A7532C1"/>
    <w:rsid w:val="0B39493C"/>
    <w:rsid w:val="1290473E"/>
    <w:rsid w:val="17E12F04"/>
    <w:rsid w:val="21C74A4B"/>
    <w:rsid w:val="23432A27"/>
    <w:rsid w:val="27480F29"/>
    <w:rsid w:val="276654ED"/>
    <w:rsid w:val="2C220D1C"/>
    <w:rsid w:val="35986AEE"/>
    <w:rsid w:val="463727F0"/>
    <w:rsid w:val="4C8157E1"/>
    <w:rsid w:val="5DA30E14"/>
    <w:rsid w:val="68733B95"/>
    <w:rsid w:val="696E4EFF"/>
    <w:rsid w:val="7F2F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A正文"/>
    <w:basedOn w:val="1"/>
    <w:qFormat/>
    <w:uiPriority w:val="0"/>
    <w:pPr>
      <w:spacing w:line="380" w:lineRule="exact"/>
      <w:ind w:firstLine="640" w:firstLineChars="200"/>
    </w:pPr>
    <w:rPr>
      <w:rFonts w:ascii="宋体" w:hAnsi="宋体" w:eastAsia="宋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1036</Words>
  <Characters>1130</Characters>
  <Lines>0</Lines>
  <Paragraphs>0</Paragraphs>
  <TotalTime>2</TotalTime>
  <ScaleCrop>false</ScaleCrop>
  <LinksUpToDate>false</LinksUpToDate>
  <CharactersWithSpaces>1392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2020-12-01T06:48:00Z</dcterms:created>
  <dc:creator>上善1370441262</dc:creator>
  <cp:lastModifiedBy>上善1370441262</cp:lastModifiedBy>
  <cp:lastPrinted>2020-12-02T06:47:00Z</cp:lastPrinted>
  <dcterms:modified xsi:type="dcterms:W3CDTF">2020-12-04T02:48:05Z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